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A3" w:rsidRPr="00B60CA3" w:rsidRDefault="00B60CA3" w:rsidP="00A713F7">
      <w:pPr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МІНІСТЕРСТВО ОСВІТИ І НАУКИ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Херсонський державний університет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ОСВІТНЬО-ПРОФЕСІЙНА ПРОГРАМА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«Середня освіта (Мова і література </w:t>
      </w:r>
      <w:r w:rsidR="008F7C1D">
        <w:rPr>
          <w:rFonts w:ascii="Times New Roman" w:hAnsi="Times New Roman"/>
          <w:b/>
          <w:bCs/>
          <w:sz w:val="28"/>
          <w:szCs w:val="28"/>
        </w:rPr>
        <w:t>іспанська</w:t>
      </w:r>
      <w:r>
        <w:rPr>
          <w:rFonts w:ascii="Times New Roman" w:hAnsi="Times New Roman"/>
          <w:b/>
          <w:bCs/>
          <w:sz w:val="28"/>
          <w:szCs w:val="28"/>
        </w:rPr>
        <w:t>)»</w:t>
      </w:r>
    </w:p>
    <w:p w:rsidR="00447F8B" w:rsidRDefault="00447F8B" w:rsidP="00A713F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першого (бакалаврського) рівня вищої освіти</w:t>
      </w:r>
    </w:p>
    <w:p w:rsidR="00447F8B" w:rsidRDefault="00E94A95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спеціальністю 014.024</w:t>
      </w:r>
      <w:r w:rsidR="00447F8B">
        <w:rPr>
          <w:rFonts w:ascii="Times New Roman" w:hAnsi="Times New Roman"/>
          <w:sz w:val="28"/>
          <w:szCs w:val="28"/>
        </w:rPr>
        <w:t xml:space="preserve"> Середня освіта</w:t>
      </w:r>
    </w:p>
    <w:p w:rsidR="00447F8B" w:rsidRDefault="008F7C1D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(Іспанська</w:t>
      </w:r>
      <w:r w:rsidR="00447F8B">
        <w:rPr>
          <w:rFonts w:ascii="Times New Roman" w:hAnsi="Times New Roman"/>
          <w:sz w:val="28"/>
          <w:szCs w:val="28"/>
        </w:rPr>
        <w:t xml:space="preserve"> мова і література)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галузі знань 01 Освіта/Педагогіка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F7C1D">
        <w:rPr>
          <w:rFonts w:ascii="Times New Roman" w:hAnsi="Times New Roman"/>
          <w:sz w:val="28"/>
          <w:szCs w:val="28"/>
        </w:rPr>
        <w:t>валіфікація: Учитель іспанської</w:t>
      </w:r>
      <w:r>
        <w:rPr>
          <w:rFonts w:ascii="Times New Roman" w:hAnsi="Times New Roman"/>
          <w:sz w:val="28"/>
          <w:szCs w:val="28"/>
        </w:rPr>
        <w:t xml:space="preserve"> мови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світової літератури та другої іноземної мови</w:t>
      </w: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  <w:r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</w:t>
      </w:r>
    </w:p>
    <w:p w:rsidR="002D4F76" w:rsidRDefault="002D4F76" w:rsidP="00A713F7">
      <w:pPr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</w:p>
    <w:p w:rsidR="002D4F76" w:rsidRDefault="002D4F76" w:rsidP="00A713F7">
      <w:pPr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</w:p>
    <w:p w:rsidR="00447F8B" w:rsidRDefault="00447F8B" w:rsidP="00A713F7">
      <w:pPr>
        <w:ind w:right="-143"/>
        <w:rPr>
          <w:rFonts w:ascii="Times New Roman" w:hAnsi="Times New Roman"/>
          <w:spacing w:val="20"/>
          <w:sz w:val="28"/>
          <w:szCs w:val="28"/>
          <w:vertAlign w:val="superscript"/>
        </w:rPr>
      </w:pPr>
    </w:p>
    <w:p w:rsidR="002D4F76" w:rsidRDefault="002D4F76" w:rsidP="002D4F76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ЗАТВЕРДЖЕНО ВЧЕНОЮ </w:t>
      </w:r>
    </w:p>
    <w:p w:rsidR="002D4F76" w:rsidRDefault="002D4F76" w:rsidP="002D4F76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РАДОЮ ХДУ</w:t>
      </w:r>
    </w:p>
    <w:p w:rsidR="002D4F76" w:rsidRDefault="002D4F76" w:rsidP="002D4F76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Голова вченої ради ХДУ____________ (Володимир ОЛЕКСЕНКО)</w:t>
      </w:r>
    </w:p>
    <w:p w:rsidR="002D4F76" w:rsidRDefault="002D4F76" w:rsidP="002D4F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(протокол № ___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ru-RU"/>
        </w:rPr>
        <w:t>“____”</w:t>
      </w:r>
      <w:r>
        <w:rPr>
          <w:rFonts w:ascii="Times New Roman" w:hAnsi="Times New Roman"/>
          <w:b/>
          <w:sz w:val="28"/>
          <w:szCs w:val="28"/>
        </w:rPr>
        <w:t>__________2020 р.)</w:t>
      </w:r>
    </w:p>
    <w:p w:rsidR="002D4F76" w:rsidRDefault="002D4F76" w:rsidP="002D4F7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2D4F76" w:rsidRDefault="002D4F76" w:rsidP="002D4F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Освітня програма вводиться в дію з____________2020р.</w:t>
      </w:r>
    </w:p>
    <w:p w:rsidR="002D4F76" w:rsidRDefault="002D4F76" w:rsidP="002D4F76">
      <w:pPr>
        <w:spacing w:line="360" w:lineRule="auto"/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Ректор</w:t>
      </w:r>
      <w:r>
        <w:rPr>
          <w:rFonts w:ascii="Times New Roman" w:hAnsi="Times New Roman"/>
          <w:b/>
          <w:bCs/>
          <w:iCs/>
          <w:sz w:val="28"/>
          <w:szCs w:val="28"/>
        </w:rPr>
        <w:t>____________(Олександр СПІВАКОВСЬКИЙ)</w:t>
      </w:r>
    </w:p>
    <w:p w:rsidR="002D4F76" w:rsidRDefault="002D4F76" w:rsidP="002D4F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(наказ № ______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ru-RU"/>
        </w:rPr>
        <w:t>“___”</w:t>
      </w:r>
      <w:r>
        <w:rPr>
          <w:rFonts w:ascii="Times New Roman" w:hAnsi="Times New Roman"/>
          <w:b/>
          <w:sz w:val="28"/>
          <w:szCs w:val="28"/>
        </w:rPr>
        <w:t>_________2020 р.)</w:t>
      </w:r>
    </w:p>
    <w:p w:rsidR="002D4F76" w:rsidRDefault="002D4F76" w:rsidP="002D4F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F76" w:rsidRDefault="002D4F76" w:rsidP="002D4F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4F76" w:rsidRDefault="002D4F76" w:rsidP="002D4F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4F76" w:rsidRDefault="002D4F76" w:rsidP="002D4F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4F76" w:rsidRDefault="002D4F76" w:rsidP="002D4F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4F76" w:rsidRDefault="002D4F76" w:rsidP="002D4F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4F76" w:rsidRDefault="002D4F76" w:rsidP="002D4F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4F76" w:rsidRDefault="002D4F76" w:rsidP="002D4F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4F76" w:rsidRDefault="002D4F76" w:rsidP="002D4F76">
      <w:pPr>
        <w:rPr>
          <w:rFonts w:ascii="Times New Roman" w:hAnsi="Times New Roman"/>
          <w:sz w:val="28"/>
          <w:szCs w:val="28"/>
        </w:rPr>
      </w:pPr>
    </w:p>
    <w:p w:rsidR="002D4F76" w:rsidRDefault="002D4F76" w:rsidP="002D4F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Херсон, 2020 р.</w:t>
      </w:r>
    </w:p>
    <w:p w:rsidR="00447F8B" w:rsidRPr="002D4F76" w:rsidRDefault="00447F8B" w:rsidP="002D4F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ПЕРЕДМОВА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Освітньо-професійна програма </w:t>
      </w:r>
      <w:r>
        <w:rPr>
          <w:rFonts w:ascii="Times New Roman" w:hAnsi="Times New Roman"/>
          <w:bCs/>
          <w:sz w:val="28"/>
          <w:szCs w:val="28"/>
        </w:rPr>
        <w:t>«Середня осві</w:t>
      </w:r>
      <w:r w:rsidR="008F7C1D">
        <w:rPr>
          <w:rFonts w:ascii="Times New Roman" w:hAnsi="Times New Roman"/>
          <w:bCs/>
          <w:sz w:val="28"/>
          <w:szCs w:val="28"/>
        </w:rPr>
        <w:t>та (Мова і література іспанська</w:t>
      </w:r>
      <w:r>
        <w:rPr>
          <w:rFonts w:ascii="Times New Roman" w:hAnsi="Times New Roman"/>
          <w:bCs/>
          <w:sz w:val="28"/>
          <w:szCs w:val="28"/>
        </w:rPr>
        <w:t xml:space="preserve">)» </w:t>
      </w:r>
      <w:r>
        <w:rPr>
          <w:rFonts w:ascii="Times New Roman" w:hAnsi="Times New Roman"/>
          <w:sz w:val="28"/>
          <w:szCs w:val="28"/>
        </w:rPr>
        <w:t xml:space="preserve">підготовки фахівців першого (бакалаврського) рівня вищої освіти розроблена </w:t>
      </w:r>
      <w:r>
        <w:rPr>
          <w:rFonts w:ascii="Times New Roman" w:hAnsi="Times New Roman"/>
          <w:bCs/>
          <w:spacing w:val="-2"/>
          <w:sz w:val="28"/>
          <w:szCs w:val="28"/>
        </w:rPr>
        <w:t>робочою групою факультету іноземної філології  Херсонського державного університету згідно з вимогами Закону України «Про вищу освіту».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Pr="00D9077F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D9077F">
        <w:rPr>
          <w:rFonts w:ascii="Times New Roman" w:hAnsi="Times New Roman"/>
          <w:bCs/>
          <w:spacing w:val="-2"/>
          <w:sz w:val="28"/>
          <w:szCs w:val="28"/>
        </w:rPr>
        <w:t>2. Розробники:</w:t>
      </w:r>
    </w:p>
    <w:p w:rsidR="00447F8B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20FB3">
        <w:rPr>
          <w:rFonts w:ascii="Times New Roman" w:hAnsi="Times New Roman"/>
          <w:b/>
          <w:sz w:val="28"/>
          <w:szCs w:val="28"/>
        </w:rPr>
        <w:t>Солдатова Світлана Миколаївна</w:t>
      </w:r>
      <w:r>
        <w:rPr>
          <w:rFonts w:ascii="Times New Roman" w:hAnsi="Times New Roman"/>
          <w:sz w:val="28"/>
          <w:szCs w:val="28"/>
        </w:rPr>
        <w:t>, кандидат філологічних наук, доцент, завідувач кафедри німецької та романської філології.</w:t>
      </w:r>
    </w:p>
    <w:p w:rsidR="00447F8B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FB3">
        <w:rPr>
          <w:rFonts w:ascii="Times New Roman" w:hAnsi="Times New Roman"/>
          <w:b/>
          <w:sz w:val="28"/>
          <w:szCs w:val="28"/>
        </w:rPr>
        <w:t>Гоштанар</w:t>
      </w:r>
      <w:proofErr w:type="spellEnd"/>
      <w:r w:rsidRPr="00420FB3">
        <w:rPr>
          <w:rFonts w:ascii="Times New Roman" w:hAnsi="Times New Roman"/>
          <w:b/>
          <w:sz w:val="28"/>
          <w:szCs w:val="28"/>
        </w:rPr>
        <w:t xml:space="preserve"> Ірина Вікторівна</w:t>
      </w:r>
      <w:r>
        <w:rPr>
          <w:rFonts w:ascii="Times New Roman" w:hAnsi="Times New Roman"/>
          <w:sz w:val="28"/>
          <w:szCs w:val="28"/>
        </w:rPr>
        <w:t>, кандидат педагогічних наук, доцент, доцент кафедри німецької та романської філології.</w:t>
      </w:r>
    </w:p>
    <w:p w:rsidR="00447F8B" w:rsidRDefault="008F7C1D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Ткаченко Людмила Леонідівна</w:t>
      </w:r>
      <w:r w:rsidR="00447F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-2"/>
          <w:sz w:val="28"/>
          <w:szCs w:val="28"/>
        </w:rPr>
        <w:t>кандидат філологічних</w:t>
      </w:r>
      <w:r w:rsidR="00447F8B">
        <w:rPr>
          <w:rFonts w:ascii="Times New Roman" w:hAnsi="Times New Roman"/>
          <w:bCs/>
          <w:spacing w:val="-2"/>
          <w:sz w:val="28"/>
          <w:szCs w:val="28"/>
        </w:rPr>
        <w:t xml:space="preserve"> наук, доцент, </w:t>
      </w:r>
      <w:r>
        <w:rPr>
          <w:rFonts w:ascii="Times New Roman" w:hAnsi="Times New Roman"/>
          <w:sz w:val="28"/>
          <w:szCs w:val="28"/>
        </w:rPr>
        <w:t>доцент кафедри практики іноземних мов</w:t>
      </w:r>
      <w:r w:rsidR="00447F8B">
        <w:rPr>
          <w:rFonts w:ascii="Times New Roman" w:hAnsi="Times New Roman"/>
          <w:sz w:val="28"/>
          <w:szCs w:val="28"/>
        </w:rPr>
        <w:t>.</w:t>
      </w:r>
    </w:p>
    <w:p w:rsidR="00447F8B" w:rsidRPr="00B85F75" w:rsidRDefault="008F7C1D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Гончаренко Олена Миколаївна</w:t>
      </w:r>
      <w:r>
        <w:rPr>
          <w:rFonts w:ascii="Times New Roman" w:hAnsi="Times New Roman"/>
          <w:sz w:val="28"/>
          <w:szCs w:val="28"/>
        </w:rPr>
        <w:t xml:space="preserve">, доцент </w:t>
      </w:r>
      <w:r w:rsidR="00447F8B">
        <w:rPr>
          <w:rFonts w:ascii="Times New Roman" w:hAnsi="Times New Roman"/>
          <w:sz w:val="28"/>
          <w:szCs w:val="28"/>
        </w:rPr>
        <w:t>кафедри німецької та романської філології.</w:t>
      </w:r>
    </w:p>
    <w:p w:rsidR="00447F8B" w:rsidRPr="00171FF4" w:rsidRDefault="008F7C1D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Маркова Ірина Вікторівна</w:t>
      </w:r>
      <w:r w:rsidR="00447F8B" w:rsidRPr="00B60CA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="00447F8B">
        <w:rPr>
          <w:color w:val="222222"/>
          <w:sz w:val="28"/>
          <w:szCs w:val="28"/>
          <w:shd w:val="clear" w:color="auto" w:fill="FFFFFF"/>
        </w:rPr>
        <w:t xml:space="preserve"> </w:t>
      </w:r>
      <w:r w:rsidR="00447F8B">
        <w:rPr>
          <w:rFonts w:ascii="Times New Roman" w:hAnsi="Times New Roman"/>
          <w:sz w:val="28"/>
          <w:szCs w:val="28"/>
        </w:rPr>
        <w:t xml:space="preserve">здобувач першого (бакалаврського) рівня вищої освіти зі спеціальності 014.02 </w:t>
      </w:r>
      <w:r w:rsidR="00447F8B" w:rsidRPr="00171FF4">
        <w:rPr>
          <w:rFonts w:ascii="Times New Roman" w:hAnsi="Times New Roman"/>
          <w:sz w:val="28"/>
          <w:szCs w:val="28"/>
        </w:rPr>
        <w:t>Середня освіта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447F8B" w:rsidRPr="00171FF4">
        <w:rPr>
          <w:rFonts w:ascii="Times New Roman" w:hAnsi="Times New Roman"/>
          <w:sz w:val="28"/>
          <w:szCs w:val="28"/>
        </w:rPr>
        <w:t xml:space="preserve">(Мова і література </w:t>
      </w:r>
      <w:r>
        <w:rPr>
          <w:rFonts w:ascii="Times New Roman" w:hAnsi="Times New Roman"/>
          <w:sz w:val="28"/>
          <w:szCs w:val="28"/>
        </w:rPr>
        <w:t>(іспанська</w:t>
      </w:r>
      <w:r w:rsidR="00447F8B" w:rsidRPr="00171F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</w:t>
      </w:r>
      <w:r w:rsidR="00447F8B">
        <w:rPr>
          <w:rFonts w:ascii="Times New Roman" w:hAnsi="Times New Roman"/>
          <w:sz w:val="28"/>
          <w:szCs w:val="28"/>
        </w:rPr>
        <w:t>.</w:t>
      </w:r>
    </w:p>
    <w:p w:rsidR="00447F8B" w:rsidRPr="003069B8" w:rsidRDefault="00447F8B" w:rsidP="000E199D">
      <w:pPr>
        <w:widowControl w:val="0"/>
        <w:autoSpaceDE w:val="0"/>
        <w:autoSpaceDN w:val="0"/>
        <w:adjustRightInd w:val="0"/>
        <w:spacing w:line="276" w:lineRule="auto"/>
        <w:ind w:right="-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47F8B" w:rsidRDefault="00447F8B" w:rsidP="000E19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Pr="00B60CA3" w:rsidRDefault="00447F8B" w:rsidP="000E19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A3">
        <w:rPr>
          <w:rFonts w:ascii="Times New Roman" w:hAnsi="Times New Roman"/>
          <w:sz w:val="28"/>
          <w:szCs w:val="28"/>
        </w:rPr>
        <w:t xml:space="preserve">Рецензії-відгуки зовнішніх </w:t>
      </w:r>
      <w:proofErr w:type="spellStart"/>
      <w:r w:rsidRPr="00B60CA3">
        <w:rPr>
          <w:rFonts w:ascii="Times New Roman" w:hAnsi="Times New Roman"/>
          <w:sz w:val="28"/>
          <w:szCs w:val="28"/>
        </w:rPr>
        <w:t>стейкголдерів</w:t>
      </w:r>
      <w:proofErr w:type="spellEnd"/>
      <w:r w:rsidRPr="00B60CA3">
        <w:rPr>
          <w:rFonts w:ascii="Times New Roman" w:hAnsi="Times New Roman"/>
          <w:sz w:val="28"/>
          <w:szCs w:val="28"/>
        </w:rPr>
        <w:t>:</w:t>
      </w:r>
    </w:p>
    <w:p w:rsidR="00447F8B" w:rsidRDefault="00447F8B" w:rsidP="008F7C1D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0CA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8F7C1D">
        <w:rPr>
          <w:rFonts w:ascii="Times New Roman" w:hAnsi="Times New Roman"/>
          <w:sz w:val="28"/>
          <w:szCs w:val="28"/>
          <w:shd w:val="clear" w:color="auto" w:fill="FFFFFF"/>
        </w:rPr>
        <w:t>Божкевич</w:t>
      </w:r>
      <w:proofErr w:type="spellEnd"/>
      <w:r w:rsidR="008F7C1D">
        <w:rPr>
          <w:rFonts w:ascii="Times New Roman" w:hAnsi="Times New Roman"/>
          <w:sz w:val="28"/>
          <w:szCs w:val="28"/>
          <w:shd w:val="clear" w:color="auto" w:fill="FFFFFF"/>
        </w:rPr>
        <w:t xml:space="preserve"> С.П., заступник директора з навчально-виховної роботи, вчитель іспанської</w:t>
      </w:r>
      <w:r w:rsidR="00E94A95">
        <w:rPr>
          <w:rFonts w:ascii="Times New Roman" w:hAnsi="Times New Roman"/>
          <w:sz w:val="28"/>
          <w:szCs w:val="28"/>
          <w:shd w:val="clear" w:color="auto" w:fill="FFFFFF"/>
        </w:rPr>
        <w:t xml:space="preserve"> мови вищої категорії, старший у</w:t>
      </w:r>
      <w:r w:rsidR="008F7C1D">
        <w:rPr>
          <w:rFonts w:ascii="Times New Roman" w:hAnsi="Times New Roman"/>
          <w:sz w:val="28"/>
          <w:szCs w:val="28"/>
          <w:shd w:val="clear" w:color="auto" w:fill="FFFFFF"/>
        </w:rPr>
        <w:t xml:space="preserve">читель </w:t>
      </w:r>
      <w:r w:rsidR="00E94A95">
        <w:rPr>
          <w:rFonts w:ascii="Times New Roman" w:hAnsi="Times New Roman"/>
          <w:sz w:val="28"/>
          <w:szCs w:val="28"/>
          <w:shd w:val="clear" w:color="auto" w:fill="FFFFFF"/>
        </w:rPr>
        <w:t>Херсонської спеціалізованої школи І-ІІІ ступенів № 54 з поглибленим вивченням іспанської та інших іноземних мов Херсонської міської ради.</w:t>
      </w:r>
    </w:p>
    <w:p w:rsidR="00E94A95" w:rsidRPr="00B60CA3" w:rsidRDefault="00E94A95" w:rsidP="008F7C1D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Петренко С.А., завідувач кафедри іноземних мов, учитель вищої категорії Херсонського академічного ліцею ім. О.В. </w:t>
      </w:r>
      <w:proofErr w:type="spellStart"/>
      <w:r>
        <w:rPr>
          <w:rFonts w:ascii="Times New Roman" w:hAnsi="Times New Roman"/>
          <w:sz w:val="28"/>
          <w:szCs w:val="28"/>
        </w:rPr>
        <w:t>Мішукова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Херсонської міської ради при Херсонському державному університеті.</w:t>
      </w:r>
    </w:p>
    <w:p w:rsidR="00447F8B" w:rsidRPr="00B60CA3" w:rsidRDefault="00447F8B" w:rsidP="00A713F7">
      <w:pPr>
        <w:jc w:val="both"/>
        <w:rPr>
          <w:rFonts w:ascii="Times New Roman" w:hAnsi="Times New Roman"/>
          <w:i/>
          <w:sz w:val="28"/>
          <w:szCs w:val="28"/>
        </w:rPr>
      </w:pPr>
    </w:p>
    <w:p w:rsidR="00447F8B" w:rsidRPr="00B60CA3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Профіль освітньо-професійної програми </w:t>
      </w:r>
      <w:r>
        <w:rPr>
          <w:rFonts w:ascii="Times New Roman" w:hAnsi="Times New Roman"/>
          <w:b/>
          <w:bCs/>
          <w:sz w:val="28"/>
          <w:szCs w:val="28"/>
        </w:rPr>
        <w:t>«Середня осві</w:t>
      </w:r>
      <w:r w:rsidR="00E94A95">
        <w:rPr>
          <w:rFonts w:ascii="Times New Roman" w:hAnsi="Times New Roman"/>
          <w:b/>
          <w:bCs/>
          <w:sz w:val="28"/>
          <w:szCs w:val="28"/>
        </w:rPr>
        <w:t>та (Мова і література іспанська</w:t>
      </w:r>
      <w:r>
        <w:rPr>
          <w:rFonts w:ascii="Times New Roman" w:hAnsi="Times New Roman"/>
          <w:b/>
          <w:bCs/>
          <w:sz w:val="28"/>
          <w:szCs w:val="28"/>
        </w:rPr>
        <w:t xml:space="preserve">)» </w:t>
      </w: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7353"/>
      </w:tblGrid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 Загальна інформація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Повна назва вищого навчального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заладу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іноземної філології</w:t>
            </w:r>
          </w:p>
          <w:p w:rsidR="00E94A95" w:rsidRDefault="00E94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німецької та романської філології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</w:t>
            </w:r>
            <w:r w:rsidR="00E94A95">
              <w:rPr>
                <w:rFonts w:ascii="Times New Roman" w:hAnsi="Times New Roman"/>
                <w:sz w:val="24"/>
                <w:szCs w:val="24"/>
              </w:rPr>
              <w:t>лавр освіти, учитель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 і світової літератури та другої іноземної мови</w:t>
            </w:r>
          </w:p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«Середня осві</w:t>
            </w:r>
            <w:r w:rsidR="00E94A95">
              <w:rPr>
                <w:rFonts w:ascii="Times New Roman" w:hAnsi="Times New Roman"/>
                <w:bCs/>
                <w:sz w:val="24"/>
                <w:szCs w:val="24"/>
              </w:rPr>
              <w:t>та (Мова і література іспанська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першого (бакалаврського) рівня вищої освіти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бакалавра, одиничний, 240 кредитів ЄКТС,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навчання 3 роки 10 місяців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НД № 2288922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Цикл/рівень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НРК України – 7 рівень,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FQ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перший цикл,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рівень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основі повної загальної середньої освіти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6582" w:type="dxa"/>
          </w:tcPr>
          <w:p w:rsidR="00447F8B" w:rsidRDefault="00E94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Українська, іспанська</w:t>
            </w:r>
            <w:r w:rsidR="00447F8B">
              <w:rPr>
                <w:rFonts w:ascii="Times New Roman" w:hAnsi="Times New Roman"/>
                <w:sz w:val="24"/>
                <w:szCs w:val="24"/>
              </w:rPr>
              <w:t>, друга іноземна мова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82" w:type="dxa"/>
          </w:tcPr>
          <w:p w:rsidR="00447F8B" w:rsidRDefault="002D4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831A7E" w:rsidRPr="00831A7E">
                <w:rPr>
                  <w:rStyle w:val="afb"/>
                  <w:rFonts w:ascii="Times New Roman" w:hAnsi="Times New Roman"/>
                  <w:sz w:val="24"/>
                  <w:szCs w:val="24"/>
                </w:rPr>
                <w:t>http://www.kspu.edu/About/Faculty/IForeignPhilology/Eduprofprograms.aspx</w:t>
              </w:r>
            </w:hyperlink>
            <w:r w:rsidR="0083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 Мета освітньої програми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 w:rsidP="00D16084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Підготовка висококваліфікованих фахівців у галузі освіти, які володіють фаховими знаннями і здатні вирішувати професійні завдання щодо організації й здійснення навчально-виховного процесу з іноземних мов і світової літератури у закладах загальної середньої освіти, </w:t>
            </w:r>
            <w:r w:rsidRPr="00B07DEE">
              <w:rPr>
                <w:lang w:val="uk-UA"/>
              </w:rPr>
              <w:t>розв’язувати проблеми,</w:t>
            </w:r>
            <w:r>
              <w:rPr>
                <w:lang w:val="uk-UA"/>
              </w:rPr>
              <w:t xml:space="preserve"> що </w:t>
            </w:r>
            <w:r w:rsidRPr="00B07DEE">
              <w:rPr>
                <w:lang w:val="uk-UA"/>
              </w:rPr>
              <w:t>пов’язані з новітніми тенденціями  розвитку та функціонування іноземної мови в сучасних комунікативних ситуаціях.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 Характеристика освітньої програми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 область (галузь знань, спеціальність, спеціалізація)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Освіта/Педагогіка, 01</w:t>
            </w:r>
            <w:r w:rsidR="00E94A95">
              <w:rPr>
                <w:rFonts w:ascii="Times New Roman" w:hAnsi="Times New Roman"/>
                <w:sz w:val="24"/>
                <w:szCs w:val="24"/>
              </w:rPr>
              <w:t>4.024 Середня освіта (Іспанська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мова  і література)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язкові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компоненти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75%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компоненти ОП -  25 %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Орієнтація освітньої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Освітньо-професійна програма підготовки бакалаврів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акцентом на формування  здатності  організовувати  та здійснювати освітній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 з іноземної мови та світової літератури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Формування та розвиток професійної компетентності для здійснення дослідницької та інноваційної діяльності у галузі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підготовки з урахуванням сучасних вимог освіти, світового медіапростору, загальноєвропейських рекомендацій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Особливості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Програма передбачає комплексну підготовку фахівців у галузі середньої освіти за рахунок поєднання вивчення філологічних і психолого-педагогічних дисциплін з виробничою (педагогічною) практикою.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 Придатність випускників 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Професійні назви робіт (за ДКП):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  вчитель закладу загальної середньої освіти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   вчитель спеціалізованих навчальних закладів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на другому (магістерському) рівні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 Викладання та оцінювання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проблемно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орієнтоване навчання, самонавчання з  використанням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пояснювально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-ілюстративних, інтерактивних, проектних,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ютерних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технологій навчання. 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6582" w:type="dxa"/>
          </w:tcPr>
          <w:p w:rsidR="00447F8B" w:rsidRDefault="00447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Оцінювання навчальних досягнень студентів здійснюється за національною шкалою – «відмінно», «добре», «задовільно», «незадовільно», «зараховано» та  «не зараховано» та 100-бальною шкалою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ECTS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 (А, В, С,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FX</w:t>
            </w:r>
            <w:r w:rsidRPr="00E94A95">
              <w:rPr>
                <w:rFonts w:ascii="Times New Roman" w:hAnsi="Times New Roman"/>
                <w:sz w:val="24"/>
                <w:szCs w:val="24"/>
              </w:rPr>
              <w:t xml:space="preserve">). Форми контролю: </w:t>
            </w:r>
            <w:r>
              <w:rPr>
                <w:rFonts w:ascii="Times New Roman" w:hAnsi="Times New Roman"/>
                <w:sz w:val="24"/>
                <w:szCs w:val="24"/>
              </w:rPr>
              <w:t>усне та письмове опитування, тестув</w:t>
            </w:r>
            <w:r w:rsidR="00307CCD">
              <w:rPr>
                <w:rFonts w:ascii="Times New Roman" w:hAnsi="Times New Roman"/>
                <w:sz w:val="24"/>
                <w:szCs w:val="24"/>
              </w:rPr>
              <w:t xml:space="preserve">ання, </w:t>
            </w:r>
            <w:r w:rsidR="003720D1">
              <w:rPr>
                <w:rFonts w:ascii="Times New Roman" w:hAnsi="Times New Roman"/>
                <w:sz w:val="24"/>
                <w:szCs w:val="24"/>
              </w:rPr>
              <w:t>захист курсової, кваліфікаційної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робіт, за</w:t>
            </w:r>
            <w:r w:rsidR="00E94A95">
              <w:rPr>
                <w:rFonts w:ascii="Times New Roman" w:hAnsi="Times New Roman"/>
                <w:sz w:val="24"/>
                <w:szCs w:val="24"/>
              </w:rPr>
              <w:t xml:space="preserve">хист звітів з практик, заліки,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екзамени.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 Програмні компетентності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ІК.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Знання та розуміння предметної області та розуміння професійної діяльності.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діяти на основі етичних міркувань (мотивів), діяти соціально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свідомо.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свідомо визначати цілі власного професійного й особистісного </w:t>
            </w:r>
            <w:r w:rsidR="00307CCD">
              <w:rPr>
                <w:rFonts w:ascii="Times New Roman" w:hAnsi="Times New Roman"/>
                <w:sz w:val="24"/>
                <w:szCs w:val="24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організовувати власну діяльність, працювати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автономно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в команді.</w:t>
            </w:r>
          </w:p>
          <w:p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ЗК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до пошуку, оброблення, аналізу та критичного оцінювання інформації з різних джерел,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іноземною мовою.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набуті знання та вміння в практичних ситуаціях.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вчитися і оволодівати сучасними знаннями.</w:t>
            </w:r>
          </w:p>
          <w:p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письмової й усної комунікації,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якнайкраще </w:t>
            </w:r>
            <w:r w:rsidR="00307CCD">
              <w:rPr>
                <w:rFonts w:ascii="Times New Roman" w:hAnsi="Times New Roman"/>
                <w:sz w:val="24"/>
                <w:szCs w:val="24"/>
              </w:rPr>
              <w:t>відповідають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ситуації професійного і особистісного спілкування засобами іноземної та державної мов.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проводити дослідницьку роботу, визначати цілі та завдання, обирати методи дослідження, аналізувати  результати.</w:t>
            </w:r>
          </w:p>
          <w:p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виявляти, ставити та вирішувати проблеми  з відповідною аргументацією, генерувати нові ідеї.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ЗК 10.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критично оцінювати й аналізувати власну освітню та професійну діяльність.</w:t>
            </w:r>
          </w:p>
          <w:p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ЗК 11.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використовувати інформаційно-комунікаційні технології в освітній і професійній діяльності.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ФК 1.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Володіння спеціальними знаннями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загальних і часткових теорій мовознавства та літературознавства, наукових шкіл і напрямів філологічних досліджень.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об’єктивний контроль і оцінювання рівня навчальн</w:t>
            </w:r>
            <w:r w:rsidR="00E94A95">
              <w:rPr>
                <w:rFonts w:ascii="Times New Roman" w:hAnsi="Times New Roman"/>
                <w:sz w:val="24"/>
                <w:szCs w:val="24"/>
              </w:rPr>
              <w:t>их досягнень учнів з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 та світової літератури, другої іноземної мови. 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професійну діяльність українською та іноземною мовами, спираючись на знання організації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законів їх розвитку, сучасних норм їх використання.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використовувати потенціал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полілінгвальної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підготовки для ефективного формування предметних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учнів.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8</w:t>
            </w:r>
            <w:r>
              <w:rPr>
                <w:rFonts w:ascii="Times New Roman" w:hAnsi="Times New Roman"/>
                <w:sz w:val="24"/>
                <w:szCs w:val="24"/>
              </w:rPr>
              <w:t>. Здатність використовувати досягнення сучасної науки в галу</w:t>
            </w:r>
            <w:r w:rsidR="00E94A95">
              <w:rPr>
                <w:rFonts w:ascii="Times New Roman" w:hAnsi="Times New Roman"/>
                <w:sz w:val="24"/>
                <w:szCs w:val="24"/>
              </w:rPr>
              <w:t>зі теорії та історії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мови, теорії та історії світової літератури та культури у процесі навчання.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орієнтуватися у літературному процесі в історико-культурному контексті та використовувати знання іноземних мов і світової літератури для формування національної свідомості, культури, ціннісних орієнтацій учнів. </w:t>
            </w:r>
          </w:p>
          <w:p w:rsidR="00447F8B" w:rsidRDefault="00447F8B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інтерпретувати й зіставляти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літературні явища, використовувати різні методи й методики аналізу тексту.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використання перспективного практичного досвіду й мовно-літературного контексту для реалізації освітніх цілей.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 Програмні результати навчання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Базові знання філософії, культурології, історії української культури, що сприяють формуванню світогляду й соціалізації особистості в суспільстві, усвідомлення етичних цінностей, норм поведінки.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ПРН 2. </w:t>
            </w:r>
            <w:r>
              <w:rPr>
                <w:rFonts w:ascii="Times New Roman" w:hAnsi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сучасні філологічні й дидактичні засади навчання іноземних мов і світової літератури та творчо застосовувати різні теорії й досвід (вітчизняний, закордонний) у процесі вирішення професійних завдань.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Знати державний стандарт загальної середньої освіти, навчальні програми з іноземної мови та світової літератури для ЗНЗ та практичні шляхи їхньої реалізації в різних видах урочної та позаурочної діяльності.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сучасні форми, методи й способи контролю й оцінювання рівня навчальних досягнень учнів з </w:t>
            </w:r>
            <w:r w:rsidR="007F2CC5">
              <w:rPr>
                <w:rFonts w:ascii="Times New Roman" w:hAnsi="Times New Roman"/>
                <w:sz w:val="24"/>
                <w:szCs w:val="24"/>
              </w:rPr>
              <w:lastRenderedPageBreak/>
              <w:t>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 та світової літератури, другої іноземної мови. </w:t>
            </w:r>
          </w:p>
          <w:p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Знати правові та етичні норми, що регулюють відносини між людьми в професійних колективах.</w:t>
            </w:r>
          </w:p>
          <w:p w:rsidR="00447F8B" w:rsidRDefault="00447F8B" w:rsidP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Досягнення знань, розумінь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застосовувати сучасні методики й технології (зокрема інформаційні)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забезпечення якості освітнього процесу в закладах загальної середньої освіти </w:t>
            </w:r>
            <w:r>
              <w:rPr>
                <w:rFonts w:ascii="Times New Roman" w:hAnsi="Times New Roman"/>
                <w:sz w:val="24"/>
                <w:szCs w:val="24"/>
              </w:rPr>
              <w:t>згідно з вимогами педагогіки, психології, вікової фізіології й валеології, екології.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Аналізувати, діагностувати та корегувати власну педагогічну діяльність з метою підвищення ефективності освітнього процесу. </w:t>
            </w:r>
          </w:p>
          <w:p w:rsidR="00447F8B" w:rsidRDefault="00447F8B" w:rsidP="007E49F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ПРН 8.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застосовувати знання й уміння з теоретичної граматики, теоретичної фонетики, лексикології, стилістики для іншомовного комунікативного спілку</w:t>
            </w:r>
            <w:r w:rsidR="00E94A95">
              <w:rPr>
                <w:rFonts w:ascii="Times New Roman" w:hAnsi="Times New Roman"/>
                <w:sz w:val="24"/>
                <w:szCs w:val="24"/>
              </w:rPr>
              <w:t>вання іспанською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мовою.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ПРН 9.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Володіти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освіти), здатність удосконалювати й підвищувати власний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компетентнісний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рівень у вітчизняному та міжнародному контексті. 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10.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Знати специфіки перебігу літературного процесу різних країн в історико-культурному контексті; володіти різними видами аналізу художнього твору, вміти визначати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культури. 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F2">
              <w:rPr>
                <w:rFonts w:ascii="Times New Roman" w:hAnsi="Times New Roman"/>
                <w:b/>
                <w:sz w:val="24"/>
                <w:szCs w:val="24"/>
              </w:rPr>
              <w:t>ПРН 12</w:t>
            </w:r>
            <w:r>
              <w:rPr>
                <w:rFonts w:ascii="Times New Roman" w:hAnsi="Times New Roman"/>
                <w:sz w:val="24"/>
                <w:szCs w:val="24"/>
              </w:rPr>
              <w:t>. Здатність використовувати гуманістичний потенціал іноземної мови і світової літератури для формування духовного світу юного покоління громадян України.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Style w:val="FontStyle156"/>
                <w:b/>
                <w:sz w:val="24"/>
                <w:szCs w:val="24"/>
                <w:lang w:eastAsia="uk-UA"/>
              </w:rPr>
              <w:t>ПРН 13</w:t>
            </w:r>
            <w:r>
              <w:rPr>
                <w:rStyle w:val="FontStyle156"/>
                <w:sz w:val="24"/>
                <w:szCs w:val="24"/>
                <w:lang w:eastAsia="uk-UA"/>
              </w:rPr>
              <w:t>. Здатність учитися впродовж життя</w:t>
            </w:r>
            <w:r>
              <w:rPr>
                <w:rStyle w:val="FontStyle156"/>
                <w:sz w:val="24"/>
                <w:szCs w:val="24"/>
              </w:rPr>
              <w:t xml:space="preserve"> і вдосконалювати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високим рівнем автономності набуту під час навчання  кваліфікацію.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аналізувати й вирішувати соціально та особистісно значущі світоглядні проблеми, </w:t>
            </w:r>
            <w:r>
              <w:rPr>
                <w:rStyle w:val="FontStyle156"/>
                <w:sz w:val="24"/>
                <w:szCs w:val="24"/>
              </w:rPr>
              <w:t>п</w:t>
            </w:r>
            <w:r>
              <w:rPr>
                <w:rStyle w:val="FontStyle156"/>
                <w:sz w:val="24"/>
                <w:szCs w:val="24"/>
                <w:lang w:eastAsia="uk-UA"/>
              </w:rPr>
              <w:t>рий</w:t>
            </w:r>
            <w:r>
              <w:rPr>
                <w:rStyle w:val="FontStyle156"/>
                <w:sz w:val="24"/>
                <w:szCs w:val="24"/>
              </w:rPr>
              <w:t>мати рішення</w:t>
            </w:r>
            <w:r>
              <w:rPr>
                <w:rStyle w:val="FontStyle156"/>
                <w:sz w:val="24"/>
                <w:szCs w:val="24"/>
                <w:lang w:eastAsia="uk-UA"/>
              </w:rPr>
              <w:t xml:space="preserve"> на </w:t>
            </w:r>
            <w:r>
              <w:rPr>
                <w:rStyle w:val="apple-converted-space"/>
                <w:sz w:val="24"/>
                <w:szCs w:val="24"/>
              </w:rPr>
              <w:t xml:space="preserve">підставі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15. </w:t>
            </w:r>
            <w:r>
              <w:rPr>
                <w:rFonts w:ascii="Times New Roman" w:hAnsi="Times New Roman"/>
                <w:sz w:val="24"/>
                <w:szCs w:val="24"/>
              </w:rPr>
              <w:t>Знати вимоги до безпеки життєдіяльності й готовність  до охорони життя й здоров’я учнів в освітньому процесі та позаурочній діяльності.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8- Ресурсне забезпечення реалізації програми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6582" w:type="dxa"/>
          </w:tcPr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Реалізацію програми забезпечують науково-педагогічні працівники з  науковими ступенями та/або вченими званнями, а також висококваліфіковані спеціалісти.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метою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фахового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науково-педагогічні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один раз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п’ять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проходять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закладах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зарубіжжя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582" w:type="dxa"/>
          </w:tcPr>
          <w:p w:rsidR="00447F8B" w:rsidRDefault="00447F8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7"/>
                <w:sz w:val="24"/>
                <w:szCs w:val="24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основний перелік яких включає: кабінет безпеки життєдіяльності та охорони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 xml:space="preserve">праці, кабінети комп'ютерної техніки, </w:t>
            </w:r>
            <w:r>
              <w:rPr>
                <w:rStyle w:val="s7"/>
                <w:sz w:val="24"/>
                <w:szCs w:val="24"/>
              </w:rPr>
              <w:lastRenderedPageBreak/>
              <w:t>спеціалізовані навчально-тренінгові лабораторії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та кабінети, що створюють умови для набуття студентами спеціальних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7"/>
                <w:sz w:val="24"/>
                <w:szCs w:val="24"/>
              </w:rPr>
              <w:t>компетентностей</w:t>
            </w:r>
            <w:proofErr w:type="spellEnd"/>
            <w:r>
              <w:rPr>
                <w:rStyle w:val="s7"/>
                <w:sz w:val="24"/>
                <w:szCs w:val="24"/>
              </w:rPr>
              <w:t xml:space="preserve"> зі спеціальності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Style w:val="s7"/>
                <w:sz w:val="24"/>
                <w:szCs w:val="24"/>
              </w:rPr>
              <w:t xml:space="preserve"> Вимоги до спеціалізованих лабораторій та кабінетів визначаються окремим документом, що затверджуються рішенням НМР університету.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6582" w:type="dxa"/>
          </w:tcPr>
          <w:p w:rsidR="00447F8B" w:rsidRDefault="00447F8B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Херсонський державний університет забезпечує студентів і викладачів навчально-методичними матеріалами на паперових та електронних носіях, підручниками і навчальними посібниками, періодичними виданнями за профілем підготовки студентів, доступом до електронних інформаційних ресурсів 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через мережу Інтернет) у бібліотеці університету; корпоративними каталогами (спільно з бібліотеками провідних  ЗВО України та світу).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Комп’ютерна техніка, що знаходиться у бібліотеці, підключена до адміністративної мережі університету і до Інтернету. Найголовнішою БД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-сторінці є електронний каталог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що відображає фонд бібліотеки.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Надається відкритий доступ до електронного архіву-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репозитарію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eKhSUIR:http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://ekhsuir.kspu.edu/.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 Академічна мобільність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кредитно-трансферною системою. Осяг 1 кредиту – 30 годин.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Укладено угоди про подвійне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Поморською Академією (м.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Слупськ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Польща) від 01 квітня 2015 р.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 за умов попередньої мовленнєвої підготовки.</w:t>
            </w:r>
          </w:p>
        </w:tc>
      </w:tr>
    </w:tbl>
    <w:p w:rsidR="00447F8B" w:rsidRDefault="00447F8B" w:rsidP="00A713F7">
      <w:pPr>
        <w:rPr>
          <w:rFonts w:ascii="Times New Roman" w:hAnsi="Times New Roman"/>
          <w:b/>
          <w:sz w:val="24"/>
          <w:szCs w:val="24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компонентів освітньо-професійної програми та їх логічна послідовність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F8B" w:rsidRDefault="00447F8B" w:rsidP="00411D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Перелік компонентів 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569"/>
        <w:gridCol w:w="2133"/>
      </w:tblGrid>
      <w:tr w:rsidR="00447F8B" w:rsidTr="00A713F7">
        <w:tc>
          <w:tcPr>
            <w:tcW w:w="1008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86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Компоненти освітньої програми (навчальні дисципліни, курсові прое</w:t>
            </w:r>
            <w:r w:rsidR="00307CCD">
              <w:rPr>
                <w:rFonts w:ascii="Times New Roman" w:hAnsi="Times New Roman"/>
                <w:sz w:val="24"/>
                <w:szCs w:val="24"/>
              </w:rPr>
              <w:t>кти (роботи), практики, кваліфікаційна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робота, атестація)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підсумк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контролю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tabs>
                <w:tab w:val="left" w:pos="2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1.Обов'язкові компоненти освітньої програми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філософія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569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інформаційні технології у професійній діяльності 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Академічна доброчесність 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</w:p>
        </w:tc>
        <w:tc>
          <w:tcPr>
            <w:tcW w:w="1569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літературознавства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Латинська мова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усного та писемного мовлення</w:t>
            </w:r>
            <w:r w:rsidR="000C4D1C">
              <w:rPr>
                <w:rFonts w:ascii="Times New Roman" w:hAnsi="Times New Roman"/>
                <w:sz w:val="24"/>
                <w:szCs w:val="24"/>
              </w:rPr>
              <w:t xml:space="preserve"> іспанської мови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фон</w:t>
            </w:r>
            <w:r w:rsidR="000C4D1C">
              <w:rPr>
                <w:rFonts w:ascii="Times New Roman" w:hAnsi="Times New Roman"/>
                <w:sz w:val="24"/>
                <w:szCs w:val="24"/>
              </w:rPr>
              <w:t>етика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17. </w:t>
            </w:r>
          </w:p>
        </w:tc>
        <w:tc>
          <w:tcPr>
            <w:tcW w:w="4860" w:type="dxa"/>
          </w:tcPr>
          <w:p w:rsidR="00447F8B" w:rsidRDefault="000C4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курс другої іноземної мови</w:t>
            </w:r>
          </w:p>
        </w:tc>
        <w:tc>
          <w:tcPr>
            <w:tcW w:w="1569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47F8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літератури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20.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світової літератури в закладах загальної середньої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Атестація здобувачів вищої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447F8B" w:rsidTr="00A713F7">
        <w:tc>
          <w:tcPr>
            <w:tcW w:w="5868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зкових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компонентів:</w:t>
            </w:r>
          </w:p>
        </w:tc>
        <w:tc>
          <w:tcPr>
            <w:tcW w:w="3702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180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2.Вибіркові компоненти освітньої програми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2D4F76" w:rsidRDefault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Дисципліна вільного вибору студента 1: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Соціологія праці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власного бізнесу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Соціологія особистості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 ділового спілкування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Політичні студії</w:t>
            </w:r>
          </w:p>
          <w:p w:rsidR="00447F8B" w:rsidRDefault="00447F8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Україна в Європі і світі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культури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Економіка природокористування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Європейські стандарти захисту прав людини Правописна компетентність сучасного фахівця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професійної підготовки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860" w:type="dxa"/>
          </w:tcPr>
          <w:p w:rsidR="002D4F76" w:rsidRDefault="002D4F76" w:rsidP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Дисципліна вільного вибору студента 4:</w:t>
            </w:r>
          </w:p>
          <w:p w:rsidR="002D4F76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</w:t>
            </w:r>
            <w:r w:rsidR="002D4F7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r w:rsidR="002D4F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D4F76">
              <w:rPr>
                <w:rFonts w:ascii="Times New Roman" w:hAnsi="Times New Roman"/>
                <w:sz w:val="24"/>
                <w:szCs w:val="24"/>
                <w:lang w:val="ru-RU"/>
              </w:rPr>
              <w:t>романського</w:t>
            </w:r>
            <w:proofErr w:type="spellEnd"/>
            <w:r w:rsidR="002D4F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F76">
              <w:rPr>
                <w:rFonts w:ascii="Times New Roman" w:hAnsi="Times New Roman"/>
                <w:sz w:val="24"/>
                <w:szCs w:val="24"/>
                <w:lang w:val="ru-RU"/>
              </w:rPr>
              <w:t>мовознавства</w:t>
            </w:r>
            <w:proofErr w:type="spellEnd"/>
            <w:r w:rsidR="002D4F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D4F76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C4D1C">
              <w:rPr>
                <w:rFonts w:ascii="Times New Roman" w:hAnsi="Times New Roman"/>
                <w:sz w:val="24"/>
                <w:szCs w:val="24"/>
              </w:rPr>
              <w:t>іспанської</w:t>
            </w:r>
            <w:r w:rsidR="002D4F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F76"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 w:rsidR="002D4F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комунікації</w:t>
            </w:r>
            <w:proofErr w:type="spellEnd"/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4860" w:type="dxa"/>
          </w:tcPr>
          <w:p w:rsidR="002D4F76" w:rsidRDefault="002D4F76" w:rsidP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Дисципліна </w:t>
            </w:r>
            <w:r>
              <w:rPr>
                <w:rFonts w:ascii="Times New Roman" w:hAnsi="Times New Roman"/>
                <w:sz w:val="24"/>
                <w:szCs w:val="24"/>
              </w:rPr>
              <w:t>вільного вибору студента 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4F76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наукових досліджень з л</w:t>
            </w:r>
            <w:r w:rsidR="002D4F76">
              <w:rPr>
                <w:rFonts w:ascii="Times New Roman" w:hAnsi="Times New Roman"/>
                <w:sz w:val="24"/>
                <w:szCs w:val="24"/>
              </w:rPr>
              <w:t>інгвістики і літературознавства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Академічне письмо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860" w:type="dxa"/>
          </w:tcPr>
          <w:p w:rsidR="002D4F76" w:rsidRDefault="002D4F76" w:rsidP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Дисципліна </w:t>
            </w:r>
            <w:r>
              <w:rPr>
                <w:rFonts w:ascii="Times New Roman" w:hAnsi="Times New Roman"/>
                <w:sz w:val="24"/>
                <w:szCs w:val="24"/>
              </w:rPr>
              <w:t>вільного вибору студента 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4F76" w:rsidRDefault="000C4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Лексикологія іспанської</w:t>
            </w:r>
            <w:r w:rsidR="002D4F76">
              <w:rPr>
                <w:rFonts w:ascii="Times New Roman" w:hAnsi="Times New Roman"/>
                <w:sz w:val="24"/>
                <w:szCs w:val="24"/>
              </w:rPr>
              <w:t xml:space="preserve"> мови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Порі</w:t>
            </w:r>
            <w:r w:rsidR="000C4D1C">
              <w:rPr>
                <w:rFonts w:ascii="Times New Roman" w:hAnsi="Times New Roman"/>
                <w:sz w:val="24"/>
                <w:szCs w:val="24"/>
              </w:rPr>
              <w:t>вняльна лексикологія іспанської</w:t>
            </w:r>
            <w:r w:rsidRPr="004F4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української мов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4860" w:type="dxa"/>
          </w:tcPr>
          <w:p w:rsidR="002D4F76" w:rsidRDefault="002D4F76" w:rsidP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Дисципліна </w:t>
            </w:r>
            <w:r>
              <w:rPr>
                <w:rFonts w:ascii="Times New Roman" w:hAnsi="Times New Roman"/>
                <w:sz w:val="24"/>
                <w:szCs w:val="24"/>
              </w:rPr>
              <w:t>вільного вибору студента 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4F76" w:rsidRDefault="000C4D1C" w:rsidP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 </w:t>
            </w:r>
          </w:p>
          <w:p w:rsidR="00447F8B" w:rsidRDefault="00447F8B" w:rsidP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C4D1C">
              <w:rPr>
                <w:rFonts w:ascii="Times New Roman" w:hAnsi="Times New Roman"/>
                <w:sz w:val="24"/>
                <w:szCs w:val="24"/>
              </w:rPr>
              <w:t>орівняльна граматика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української мов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</w:t>
            </w:r>
          </w:p>
        </w:tc>
        <w:tc>
          <w:tcPr>
            <w:tcW w:w="4860" w:type="dxa"/>
          </w:tcPr>
          <w:p w:rsidR="002D4F76" w:rsidRDefault="002D4F76" w:rsidP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Дисципліна </w:t>
            </w:r>
            <w:r>
              <w:rPr>
                <w:rFonts w:ascii="Times New Roman" w:hAnsi="Times New Roman"/>
                <w:sz w:val="24"/>
                <w:szCs w:val="24"/>
              </w:rPr>
              <w:t>вільного вибору студента 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4F76" w:rsidRDefault="000C4D1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Іспанії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Типологія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напрямів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літературному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XIX - XXІ ст.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</w:t>
            </w:r>
          </w:p>
        </w:tc>
        <w:tc>
          <w:tcPr>
            <w:tcW w:w="4860" w:type="dxa"/>
          </w:tcPr>
          <w:p w:rsidR="002D4F76" w:rsidRDefault="002D4F76" w:rsidP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Дисципліна </w:t>
            </w:r>
            <w:r>
              <w:rPr>
                <w:rFonts w:ascii="Times New Roman" w:hAnsi="Times New Roman"/>
                <w:sz w:val="24"/>
                <w:szCs w:val="24"/>
              </w:rPr>
              <w:t>вільного вибору студента 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4F76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Лінгвопрагматичний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аспект</w:t>
            </w:r>
            <w:r w:rsidR="000C4D1C">
              <w:rPr>
                <w:rFonts w:ascii="Times New Roman" w:hAnsi="Times New Roman"/>
                <w:sz w:val="24"/>
                <w:szCs w:val="24"/>
              </w:rPr>
              <w:t xml:space="preserve"> ділової комунікації іспанською</w:t>
            </w:r>
            <w:r w:rsidR="002D4F76">
              <w:rPr>
                <w:rFonts w:ascii="Times New Roman" w:hAnsi="Times New Roman"/>
                <w:sz w:val="24"/>
                <w:szCs w:val="24"/>
              </w:rPr>
              <w:t xml:space="preserve"> мовою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Ділова мова (друга іноземна мова)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10.</w:t>
            </w:r>
          </w:p>
        </w:tc>
        <w:tc>
          <w:tcPr>
            <w:tcW w:w="4860" w:type="dxa"/>
          </w:tcPr>
          <w:p w:rsidR="002D4F76" w:rsidRDefault="002D4F76" w:rsidP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Дисципліна </w:t>
            </w:r>
            <w:r>
              <w:rPr>
                <w:rFonts w:ascii="Times New Roman" w:hAnsi="Times New Roman"/>
                <w:sz w:val="24"/>
                <w:szCs w:val="24"/>
              </w:rPr>
              <w:t>вільного вибору студента 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4F76" w:rsidRDefault="000C4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Країнознавство Іспанії</w:t>
            </w:r>
            <w:r w:rsidR="002D4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F8B" w:rsidRPr="002D4F76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2C">
              <w:rPr>
                <w:rFonts w:ascii="Times New Roman" w:hAnsi="Times New Roman"/>
                <w:sz w:val="24"/>
                <w:szCs w:val="24"/>
              </w:rPr>
              <w:t>Лінгвокраїнознавство країн другої іноземної мо</w:t>
            </w:r>
            <w:r w:rsidRPr="002D4F76">
              <w:rPr>
                <w:rFonts w:ascii="Times New Roman" w:hAnsi="Times New Roman"/>
                <w:sz w:val="24"/>
                <w:szCs w:val="24"/>
              </w:rPr>
              <w:t>ви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</w:t>
            </w:r>
          </w:p>
        </w:tc>
        <w:tc>
          <w:tcPr>
            <w:tcW w:w="4860" w:type="dxa"/>
          </w:tcPr>
          <w:p w:rsidR="002D4F76" w:rsidRDefault="002D4F76" w:rsidP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Дисципліна </w:t>
            </w:r>
            <w:r>
              <w:rPr>
                <w:rFonts w:ascii="Times New Roman" w:hAnsi="Times New Roman"/>
                <w:sz w:val="24"/>
                <w:szCs w:val="24"/>
              </w:rPr>
              <w:t>вільного вибору студента 11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4F76" w:rsidRDefault="000C4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Стилістика іспанської</w:t>
            </w:r>
            <w:r w:rsidR="002D4F76">
              <w:rPr>
                <w:rFonts w:ascii="Times New Roman" w:hAnsi="Times New Roman"/>
                <w:sz w:val="24"/>
                <w:szCs w:val="24"/>
              </w:rPr>
              <w:t xml:space="preserve"> мови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0C4D1C">
              <w:rPr>
                <w:rFonts w:ascii="Times New Roman" w:hAnsi="Times New Roman"/>
                <w:sz w:val="24"/>
                <w:szCs w:val="24"/>
              </w:rPr>
              <w:t>рівняльна стилістика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української мов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</w:t>
            </w:r>
          </w:p>
        </w:tc>
        <w:tc>
          <w:tcPr>
            <w:tcW w:w="4860" w:type="dxa"/>
          </w:tcPr>
          <w:p w:rsidR="002D4F76" w:rsidRDefault="002D4F76" w:rsidP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Дисципліна </w:t>
            </w:r>
            <w:r>
              <w:rPr>
                <w:rFonts w:ascii="Times New Roman" w:hAnsi="Times New Roman"/>
                <w:sz w:val="24"/>
                <w:szCs w:val="24"/>
              </w:rPr>
              <w:t>вільного вибору студента 12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4F76" w:rsidRDefault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F76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Сучасні технології навчання іноземних мов у закла</w:t>
            </w:r>
            <w:r w:rsidR="002D4F76">
              <w:rPr>
                <w:rFonts w:ascii="Times New Roman" w:hAnsi="Times New Roman"/>
                <w:sz w:val="24"/>
                <w:szCs w:val="24"/>
              </w:rPr>
              <w:t xml:space="preserve">дах загальної середньої освіти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Теорія та методика організації виховної роботи у закладах середньої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 13.</w:t>
            </w:r>
          </w:p>
        </w:tc>
        <w:tc>
          <w:tcPr>
            <w:tcW w:w="4860" w:type="dxa"/>
          </w:tcPr>
          <w:p w:rsidR="002D4F76" w:rsidRDefault="002D4F76" w:rsidP="002D4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Дисципліна </w:t>
            </w:r>
            <w:r>
              <w:rPr>
                <w:rFonts w:ascii="Times New Roman" w:hAnsi="Times New Roman"/>
                <w:sz w:val="24"/>
                <w:szCs w:val="24"/>
              </w:rPr>
              <w:t>вільного вибору студента 13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4F76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="002D4F76">
              <w:rPr>
                <w:rFonts w:ascii="Times New Roman" w:hAnsi="Times New Roman"/>
                <w:sz w:val="24"/>
                <w:szCs w:val="24"/>
                <w:lang w:val="ru-RU"/>
              </w:rPr>
              <w:t>нтерпретація</w:t>
            </w:r>
            <w:proofErr w:type="spellEnd"/>
            <w:r w:rsidR="002D4F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F76">
              <w:rPr>
                <w:rFonts w:ascii="Times New Roman" w:hAnsi="Times New Roman"/>
                <w:sz w:val="24"/>
                <w:szCs w:val="24"/>
                <w:lang w:val="ru-RU"/>
              </w:rPr>
              <w:t>художнього</w:t>
            </w:r>
            <w:proofErr w:type="spellEnd"/>
            <w:r w:rsidR="002D4F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Лінгвостилістичний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5868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компонентів:</w:t>
            </w:r>
          </w:p>
        </w:tc>
        <w:tc>
          <w:tcPr>
            <w:tcW w:w="3702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60</w:t>
            </w:r>
          </w:p>
        </w:tc>
      </w:tr>
      <w:tr w:rsidR="00447F8B" w:rsidTr="00A713F7">
        <w:tc>
          <w:tcPr>
            <w:tcW w:w="5868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702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240</w:t>
            </w:r>
          </w:p>
        </w:tc>
      </w:tr>
    </w:tbl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  <w:sectPr w:rsidR="00447F8B">
          <w:pgSz w:w="11906" w:h="16838"/>
          <w:pgMar w:top="1134" w:right="851" w:bottom="851" w:left="1701" w:header="709" w:footer="709" w:gutter="0"/>
          <w:cols w:space="720"/>
        </w:sectPr>
      </w:pPr>
    </w:p>
    <w:p w:rsidR="00447F8B" w:rsidRDefault="00447F8B" w:rsidP="00B60C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ОП</w:t>
      </w:r>
    </w:p>
    <w:tbl>
      <w:tblPr>
        <w:tblpPr w:leftFromText="180" w:rightFromText="180" w:horzAnchor="margin" w:tblpXSpec="center" w:tblpY="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3"/>
        <w:gridCol w:w="900"/>
        <w:gridCol w:w="714"/>
        <w:gridCol w:w="6"/>
        <w:gridCol w:w="6"/>
        <w:gridCol w:w="1078"/>
        <w:gridCol w:w="3077"/>
        <w:gridCol w:w="888"/>
        <w:gridCol w:w="557"/>
        <w:gridCol w:w="1191"/>
      </w:tblGrid>
      <w:tr w:rsidR="00447F8B" w:rsidTr="00A713F7">
        <w:trPr>
          <w:trHeight w:val="386"/>
        </w:trPr>
        <w:tc>
          <w:tcPr>
            <w:tcW w:w="82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947" w:type="dxa"/>
            <w:gridSpan w:val="6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загальної підготовки</w:t>
            </w:r>
          </w:p>
        </w:tc>
        <w:tc>
          <w:tcPr>
            <w:tcW w:w="5713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професійної підготовки</w:t>
            </w:r>
          </w:p>
        </w:tc>
      </w:tr>
      <w:tr w:rsidR="00447F8B" w:rsidTr="00A713F7">
        <w:trPr>
          <w:cantSplit/>
          <w:trHeight w:val="1444"/>
        </w:trPr>
        <w:tc>
          <w:tcPr>
            <w:tcW w:w="82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90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720" w:type="dxa"/>
            <w:gridSpan w:val="2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84" w:type="dxa"/>
            <w:gridSpan w:val="2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307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88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7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91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Курс</w:t>
            </w: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243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 Історія України та української культури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Сучасні інформаційні технології у професійній діяльності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 Українська мова (за професійним спрямуванням)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 Психологія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 Безпека життєдіяльності 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Фізичне виховання</w:t>
            </w:r>
          </w:p>
        </w:tc>
        <w:tc>
          <w:tcPr>
            <w:tcW w:w="900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 Вступ до мовознавства</w:t>
            </w:r>
          </w:p>
        </w:tc>
        <w:tc>
          <w:tcPr>
            <w:tcW w:w="888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 Вступ до літературознавства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 Латинська мова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C4D1C">
              <w:rPr>
                <w:rFonts w:ascii="Times New Roman" w:hAnsi="Times New Roman"/>
                <w:sz w:val="24"/>
                <w:szCs w:val="24"/>
              </w:rPr>
              <w:t xml:space="preserve">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0C4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16. Практична фонетика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0C4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 Практична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2 Курс</w:t>
            </w: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 Курс</w:t>
            </w:r>
          </w:p>
          <w:p w:rsidR="00447F8B" w:rsidRDefault="00447F8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 Практична філософія</w:t>
            </w:r>
          </w:p>
        </w:tc>
        <w:tc>
          <w:tcPr>
            <w:tcW w:w="900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3077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 Педагогіка</w:t>
            </w:r>
          </w:p>
        </w:tc>
        <w:tc>
          <w:tcPr>
            <w:tcW w:w="888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 Академічна доброчесність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Курсова робота з фахових дисциплін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proofErr w:type="spellStart"/>
            <w:r w:rsidR="000C4D1C">
              <w:rPr>
                <w:rFonts w:ascii="Times New Roman" w:hAnsi="Times New Roman"/>
                <w:sz w:val="24"/>
                <w:szCs w:val="24"/>
                <w:lang w:val="ru-RU"/>
              </w:rPr>
              <w:t>іспанської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16. Практична фонетика </w:t>
            </w:r>
            <w:proofErr w:type="spellStart"/>
            <w:r w:rsidR="001F77D7">
              <w:rPr>
                <w:rFonts w:ascii="Times New Roman" w:hAnsi="Times New Roman"/>
                <w:sz w:val="24"/>
                <w:szCs w:val="24"/>
                <w:lang w:val="ru-RU"/>
              </w:rPr>
              <w:t>іспанської</w:t>
            </w:r>
            <w:proofErr w:type="spellEnd"/>
            <w:r w:rsidR="001F77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0C4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 Практична граматика іспанської</w:t>
            </w:r>
            <w:r w:rsidR="00447F8B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22. Навчальна практика 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 Дисципліни вільного вибору студента 1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  Дисципліни вільного вибору студента 4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747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  Дисципліни вільного вибору студента 5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58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Курс           </w:t>
            </w: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 Курсова робота з фахових дисциплін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proofErr w:type="spellStart"/>
            <w:r w:rsidR="000C4D1C">
              <w:rPr>
                <w:rFonts w:ascii="Times New Roman" w:hAnsi="Times New Roman"/>
                <w:sz w:val="24"/>
                <w:szCs w:val="24"/>
                <w:lang w:val="ru-RU"/>
              </w:rPr>
              <w:t>іспанської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20.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 Методика навчання світової літератури в закладах загальної середньої освіти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 Навчальна практика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 Дисципліни вільного вибору студента 2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 Дисципліни вільного вибору студента 6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 Дисципліни вільного вибору студента 7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 Дисципліни вільного вибору студента 8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 Дисципліни вільного вибору студента 9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</w:t>
            </w:r>
            <w:r w:rsidR="000C4D1C">
              <w:rPr>
                <w:rFonts w:ascii="Times New Roman" w:hAnsi="Times New Roman"/>
                <w:sz w:val="24"/>
                <w:szCs w:val="24"/>
              </w:rPr>
              <w:t>ка усного та писемного мовлення іспанської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 Виробнича практика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 Переддипломна практика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 Атестація здобувачів вищої освіти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 Дисципліни вільного вибору студента 3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10. Дисципліни вільного вибору студента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 Дисципліни вільного вибору студента 11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 Дисципліни вільного вибору студента 12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13. Дисципліни вільного вибору студента 13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</w:tbl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  <w:sectPr w:rsidR="00447F8B">
          <w:pgSz w:w="16838" w:h="11906" w:orient="landscape"/>
          <w:pgMar w:top="1701" w:right="1134" w:bottom="851" w:left="851" w:header="709" w:footer="709" w:gutter="0"/>
          <w:cols w:space="720"/>
        </w:sect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Атестація випускників освітньо-професійної програми </w:t>
      </w:r>
      <w:r>
        <w:rPr>
          <w:rFonts w:ascii="Times New Roman" w:hAnsi="Times New Roman"/>
          <w:bCs/>
          <w:sz w:val="28"/>
          <w:szCs w:val="28"/>
        </w:rPr>
        <w:t>«Середня осві</w:t>
      </w:r>
      <w:r w:rsidR="000C4D1C">
        <w:rPr>
          <w:rFonts w:ascii="Times New Roman" w:hAnsi="Times New Roman"/>
          <w:bCs/>
          <w:sz w:val="28"/>
          <w:szCs w:val="28"/>
        </w:rPr>
        <w:t>та (Мова і література іспанська</w:t>
      </w:r>
      <w:r>
        <w:rPr>
          <w:rFonts w:ascii="Times New Roman" w:hAnsi="Times New Roman"/>
          <w:bCs/>
          <w:sz w:val="28"/>
          <w:szCs w:val="28"/>
        </w:rPr>
        <w:t xml:space="preserve">)» </w:t>
      </w:r>
      <w:r>
        <w:rPr>
          <w:rFonts w:ascii="Times New Roman" w:hAnsi="Times New Roman"/>
          <w:sz w:val="28"/>
          <w:szCs w:val="28"/>
        </w:rPr>
        <w:t xml:space="preserve">підготовки фахівців першого (бакалаврського) рівня вищої освіти проводиться у формі комплексного іспиту (письмово) та захисту кваліфікаційної роботи та завершується </w:t>
      </w:r>
      <w:proofErr w:type="spellStart"/>
      <w:r>
        <w:rPr>
          <w:rFonts w:ascii="Times New Roman" w:hAnsi="Times New Roman"/>
          <w:sz w:val="28"/>
          <w:szCs w:val="28"/>
        </w:rPr>
        <w:t>видачею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документу встановленого зразка про присудження випускнику ступеня бакалавра із присвоєнням кваліфікації: учитель</w:t>
      </w:r>
      <w:r w:rsidR="000C4D1C">
        <w:rPr>
          <w:rFonts w:ascii="Times New Roman" w:hAnsi="Times New Roman"/>
          <w:sz w:val="28"/>
          <w:szCs w:val="28"/>
        </w:rPr>
        <w:t xml:space="preserve"> іспанської</w:t>
      </w:r>
      <w:r w:rsidRPr="000E19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мови і світової літератури та другої іноземної мови.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Атестація здійснюється відкрито і публічно.</w:t>
      </w:r>
    </w:p>
    <w:p w:rsidR="00447F8B" w:rsidRDefault="00447F8B" w:rsidP="00A713F7">
      <w:pPr>
        <w:rPr>
          <w:rFonts w:ascii="Times New Roman" w:hAnsi="Times New Roman"/>
          <w:b/>
          <w:sz w:val="28"/>
          <w:szCs w:val="28"/>
          <w:u w:val="single"/>
        </w:rPr>
        <w:sectPr w:rsidR="00447F8B">
          <w:pgSz w:w="11906" w:h="16838"/>
          <w:pgMar w:top="1134" w:right="851" w:bottom="851" w:left="1701" w:header="709" w:footer="709" w:gutter="0"/>
          <w:cols w:space="720"/>
        </w:sect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42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59"/>
        <w:gridCol w:w="359"/>
        <w:gridCol w:w="432"/>
        <w:gridCol w:w="360"/>
        <w:gridCol w:w="468"/>
        <w:gridCol w:w="432"/>
        <w:gridCol w:w="540"/>
        <w:gridCol w:w="540"/>
        <w:gridCol w:w="360"/>
        <w:gridCol w:w="540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468"/>
        <w:gridCol w:w="360"/>
        <w:gridCol w:w="360"/>
        <w:gridCol w:w="432"/>
        <w:gridCol w:w="360"/>
        <w:gridCol w:w="360"/>
        <w:gridCol w:w="468"/>
        <w:gridCol w:w="468"/>
        <w:gridCol w:w="432"/>
        <w:gridCol w:w="540"/>
        <w:gridCol w:w="540"/>
        <w:gridCol w:w="360"/>
        <w:gridCol w:w="360"/>
        <w:gridCol w:w="360"/>
        <w:gridCol w:w="540"/>
        <w:gridCol w:w="540"/>
        <w:gridCol w:w="540"/>
      </w:tblGrid>
      <w:tr w:rsidR="00447F8B" w:rsidTr="0015062E">
        <w:trPr>
          <w:cantSplit/>
          <w:trHeight w:val="974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359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46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46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468" w:type="dxa"/>
            <w:textDirection w:val="btLr"/>
          </w:tcPr>
          <w:p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3</w:t>
            </w:r>
          </w:p>
        </w:tc>
        <w:tc>
          <w:tcPr>
            <w:tcW w:w="46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540" w:type="dxa"/>
            <w:textDirection w:val="btLr"/>
          </w:tcPr>
          <w:p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ВК12</w:t>
            </w:r>
          </w:p>
        </w:tc>
        <w:tc>
          <w:tcPr>
            <w:tcW w:w="540" w:type="dxa"/>
            <w:textDirection w:val="btLr"/>
          </w:tcPr>
          <w:p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2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6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3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4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5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ЗК6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6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ЗК7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ЗК8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ЗК9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6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ЗК10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95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ФК2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ФК3</w:t>
            </w:r>
          </w:p>
        </w:tc>
        <w:tc>
          <w:tcPr>
            <w:tcW w:w="359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ФК4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ФК5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 w:rsidP="00971A2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ФК6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ФК7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ФК8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ФК9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ФК10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47F8B" w:rsidRPr="00A713F7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 xml:space="preserve">4. Матриця відповідності програмних </w:t>
      </w:r>
      <w:proofErr w:type="spellStart"/>
      <w:r w:rsidRPr="00A713F7">
        <w:rPr>
          <w:rFonts w:ascii="Times New Roman" w:hAnsi="Times New Roman"/>
          <w:b/>
          <w:sz w:val="28"/>
          <w:szCs w:val="28"/>
        </w:rPr>
        <w:t>компетентностей</w:t>
      </w:r>
      <w:proofErr w:type="spellEnd"/>
      <w:r w:rsidRPr="00A713F7">
        <w:rPr>
          <w:rFonts w:ascii="Times New Roman" w:hAnsi="Times New Roman"/>
          <w:b/>
          <w:sz w:val="28"/>
          <w:szCs w:val="28"/>
        </w:rPr>
        <w:t xml:space="preserve"> компонентам освітньої програми</w:t>
      </w: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47F8B" w:rsidRPr="00A713F7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>5. Матриця забезпечення програмних результатів навчання (ПРН) відповідними компонентами освітньої програми</w:t>
      </w:r>
    </w:p>
    <w:tbl>
      <w:tblPr>
        <w:tblpPr w:leftFromText="180" w:rightFromText="180" w:vertAnchor="text" w:horzAnchor="margin" w:tblpXSpec="center" w:tblpY="586"/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39"/>
        <w:gridCol w:w="276"/>
        <w:gridCol w:w="343"/>
        <w:gridCol w:w="356"/>
        <w:gridCol w:w="361"/>
        <w:gridCol w:w="360"/>
        <w:gridCol w:w="465"/>
        <w:gridCol w:w="342"/>
        <w:gridCol w:w="342"/>
        <w:gridCol w:w="342"/>
        <w:gridCol w:w="342"/>
        <w:gridCol w:w="342"/>
        <w:gridCol w:w="342"/>
        <w:gridCol w:w="342"/>
        <w:gridCol w:w="342"/>
        <w:gridCol w:w="399"/>
        <w:gridCol w:w="457"/>
        <w:gridCol w:w="342"/>
        <w:gridCol w:w="514"/>
        <w:gridCol w:w="514"/>
        <w:gridCol w:w="342"/>
        <w:gridCol w:w="342"/>
        <w:gridCol w:w="369"/>
        <w:gridCol w:w="487"/>
        <w:gridCol w:w="487"/>
        <w:gridCol w:w="359"/>
        <w:gridCol w:w="497"/>
        <w:gridCol w:w="514"/>
        <w:gridCol w:w="514"/>
        <w:gridCol w:w="514"/>
        <w:gridCol w:w="514"/>
        <w:gridCol w:w="514"/>
        <w:gridCol w:w="514"/>
        <w:gridCol w:w="342"/>
        <w:gridCol w:w="342"/>
        <w:gridCol w:w="342"/>
      </w:tblGrid>
      <w:tr w:rsidR="00447F8B" w:rsidRPr="00A713F7" w:rsidTr="00C0458D">
        <w:trPr>
          <w:cantSplit/>
          <w:trHeight w:val="902"/>
        </w:trPr>
        <w:tc>
          <w:tcPr>
            <w:tcW w:w="9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9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276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343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56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361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360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465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99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45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369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48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48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359" w:type="dxa"/>
            <w:textDirection w:val="btLr"/>
          </w:tcPr>
          <w:p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,3</w:t>
            </w:r>
          </w:p>
        </w:tc>
        <w:tc>
          <w:tcPr>
            <w:tcW w:w="49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342" w:type="dxa"/>
            <w:textDirection w:val="btLr"/>
          </w:tcPr>
          <w:p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12</w:t>
            </w:r>
          </w:p>
        </w:tc>
        <w:tc>
          <w:tcPr>
            <w:tcW w:w="342" w:type="dxa"/>
            <w:textDirection w:val="btLr"/>
          </w:tcPr>
          <w:p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ПРН1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2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6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3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4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5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6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 xml:space="preserve">ПРН 7 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836AC9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8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9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10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11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B1F6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12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13</w:t>
            </w:r>
          </w:p>
        </w:tc>
        <w:tc>
          <w:tcPr>
            <w:tcW w:w="33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14</w:t>
            </w:r>
          </w:p>
        </w:tc>
        <w:tc>
          <w:tcPr>
            <w:tcW w:w="33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15</w:t>
            </w:r>
          </w:p>
        </w:tc>
        <w:tc>
          <w:tcPr>
            <w:tcW w:w="33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47F8B" w:rsidRPr="00A713F7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447F8B" w:rsidRPr="00A713F7" w:rsidSect="00A71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08E1"/>
    <w:multiLevelType w:val="hybridMultilevel"/>
    <w:tmpl w:val="80CC9572"/>
    <w:lvl w:ilvl="0" w:tplc="CEC29978">
      <w:start w:val="1"/>
      <w:numFmt w:val="bullet"/>
      <w:pStyle w:val="4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3F7"/>
    <w:rsid w:val="000C4D1C"/>
    <w:rsid w:val="000E199D"/>
    <w:rsid w:val="000F3A1D"/>
    <w:rsid w:val="001323FD"/>
    <w:rsid w:val="0015062E"/>
    <w:rsid w:val="00171FF4"/>
    <w:rsid w:val="001D604F"/>
    <w:rsid w:val="001F77D7"/>
    <w:rsid w:val="00273708"/>
    <w:rsid w:val="002C37ED"/>
    <w:rsid w:val="002D4F76"/>
    <w:rsid w:val="002D5BF2"/>
    <w:rsid w:val="002E77DB"/>
    <w:rsid w:val="003069B8"/>
    <w:rsid w:val="00307CCD"/>
    <w:rsid w:val="003720D1"/>
    <w:rsid w:val="003B1F6E"/>
    <w:rsid w:val="00411D26"/>
    <w:rsid w:val="00420FB3"/>
    <w:rsid w:val="0043056B"/>
    <w:rsid w:val="00447F8B"/>
    <w:rsid w:val="004E0FAA"/>
    <w:rsid w:val="004F4D2C"/>
    <w:rsid w:val="00507A39"/>
    <w:rsid w:val="00522457"/>
    <w:rsid w:val="0053050A"/>
    <w:rsid w:val="0058652A"/>
    <w:rsid w:val="005C40D9"/>
    <w:rsid w:val="006E510B"/>
    <w:rsid w:val="006E74A8"/>
    <w:rsid w:val="007E49F6"/>
    <w:rsid w:val="007F2CC5"/>
    <w:rsid w:val="00831A7E"/>
    <w:rsid w:val="00836AC9"/>
    <w:rsid w:val="00844BD8"/>
    <w:rsid w:val="008803CB"/>
    <w:rsid w:val="008F7C1D"/>
    <w:rsid w:val="00971A2E"/>
    <w:rsid w:val="009C1FDE"/>
    <w:rsid w:val="009D22AF"/>
    <w:rsid w:val="00A04420"/>
    <w:rsid w:val="00A713F7"/>
    <w:rsid w:val="00AC36C5"/>
    <w:rsid w:val="00B07DEE"/>
    <w:rsid w:val="00B60CA3"/>
    <w:rsid w:val="00B85F75"/>
    <w:rsid w:val="00C0458D"/>
    <w:rsid w:val="00C76C3B"/>
    <w:rsid w:val="00C91C4B"/>
    <w:rsid w:val="00CB3C75"/>
    <w:rsid w:val="00D16084"/>
    <w:rsid w:val="00D9077F"/>
    <w:rsid w:val="00E3052F"/>
    <w:rsid w:val="00E503BE"/>
    <w:rsid w:val="00E94A95"/>
    <w:rsid w:val="00F314D3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CD3BD9-FE2D-4FA8-9F3B-38E58B9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A713F7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713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713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A713F7"/>
    <w:pPr>
      <w:keepNext/>
      <w:overflowPunct w:val="0"/>
      <w:jc w:val="center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paragraph" w:styleId="40">
    <w:name w:val="heading 4"/>
    <w:basedOn w:val="a"/>
    <w:next w:val="a"/>
    <w:link w:val="41"/>
    <w:uiPriority w:val="99"/>
    <w:qFormat/>
    <w:rsid w:val="00A713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713F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A713F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A713F7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A713F7"/>
    <w:pPr>
      <w:spacing w:before="240" w:after="60" w:line="276" w:lineRule="auto"/>
      <w:outlineLvl w:val="8"/>
    </w:pPr>
    <w:rPr>
      <w:rFonts w:ascii="Arial" w:eastAsia="Times New Roman" w:hAnsi="Arial" w:cs="Arial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3F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713F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713F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1">
    <w:name w:val="Заголовок 4 Знак"/>
    <w:link w:val="40"/>
    <w:uiPriority w:val="99"/>
    <w:semiHidden/>
    <w:locked/>
    <w:rsid w:val="00A713F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A713F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713F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A71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A713F7"/>
    <w:rPr>
      <w:rFonts w:ascii="Arial" w:hAnsi="Arial" w:cs="Arial"/>
    </w:rPr>
  </w:style>
  <w:style w:type="character" w:styleId="a3">
    <w:name w:val="Emphasis"/>
    <w:uiPriority w:val="99"/>
    <w:qFormat/>
    <w:rsid w:val="00A713F7"/>
    <w:rPr>
      <w:rFonts w:ascii="Times New Roman" w:hAnsi="Times New Roman" w:cs="Times New Roman"/>
      <w:i/>
    </w:rPr>
  </w:style>
  <w:style w:type="character" w:customStyle="1" w:styleId="HTMLPreformattedChar1">
    <w:name w:val="HTML Preformatted Char1"/>
    <w:uiPriority w:val="99"/>
    <w:semiHidden/>
    <w:locked/>
    <w:rsid w:val="00A713F7"/>
    <w:rPr>
      <w:rFonts w:ascii="Courier New" w:hAnsi="Courier New" w:cs="Courier New"/>
      <w:color w:val="000000"/>
      <w:sz w:val="23"/>
      <w:szCs w:val="23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71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A713F7"/>
    <w:rPr>
      <w:rFonts w:ascii="Courier New" w:hAnsi="Courier New" w:cs="Times New Roman"/>
      <w:color w:val="000000"/>
      <w:sz w:val="23"/>
    </w:rPr>
  </w:style>
  <w:style w:type="character" w:styleId="a4">
    <w:name w:val="Strong"/>
    <w:uiPriority w:val="99"/>
    <w:qFormat/>
    <w:rsid w:val="00A713F7"/>
    <w:rPr>
      <w:rFonts w:ascii="Times New Roman" w:hAnsi="Times New Roman" w:cs="Times New Roman"/>
      <w:b/>
    </w:rPr>
  </w:style>
  <w:style w:type="character" w:customStyle="1" w:styleId="FootnoteTextChar1">
    <w:name w:val="Footnote Text Char1"/>
    <w:uiPriority w:val="99"/>
    <w:semiHidden/>
    <w:locked/>
    <w:rsid w:val="00A713F7"/>
    <w:rPr>
      <w:rFonts w:ascii="Calibri" w:hAnsi="Calibri" w:cs="Times New Roman"/>
      <w:sz w:val="20"/>
      <w:szCs w:val="20"/>
      <w:lang w:val="uk-UA"/>
    </w:rPr>
  </w:style>
  <w:style w:type="paragraph" w:styleId="a5">
    <w:name w:val="footnote text"/>
    <w:basedOn w:val="a"/>
    <w:link w:val="a6"/>
    <w:uiPriority w:val="99"/>
    <w:semiHidden/>
    <w:rsid w:val="00A713F7"/>
    <w:rPr>
      <w:rFonts w:ascii="Calibri" w:eastAsia="Times New Roman" w:hAnsi="Calibri"/>
      <w:sz w:val="20"/>
      <w:lang w:eastAsia="en-US"/>
    </w:rPr>
  </w:style>
  <w:style w:type="character" w:customStyle="1" w:styleId="a6">
    <w:name w:val="Текст сноски Знак"/>
    <w:link w:val="a5"/>
    <w:uiPriority w:val="99"/>
    <w:locked/>
    <w:rsid w:val="00A713F7"/>
    <w:rPr>
      <w:rFonts w:ascii="Calibri" w:hAnsi="Calibri" w:cs="Times New Roman"/>
      <w:sz w:val="20"/>
    </w:rPr>
  </w:style>
  <w:style w:type="character" w:customStyle="1" w:styleId="HeaderChar1">
    <w:name w:val="Header Char1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rsid w:val="00A713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3F7"/>
    <w:rPr>
      <w:rFonts w:ascii="Antiqua" w:hAnsi="Antiqua" w:cs="Times New Roman"/>
      <w:sz w:val="20"/>
      <w:lang w:val="uk-UA"/>
    </w:rPr>
  </w:style>
  <w:style w:type="character" w:customStyle="1" w:styleId="FooterChar1">
    <w:name w:val="Footer Char1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rsid w:val="00A713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3F7"/>
    <w:rPr>
      <w:rFonts w:ascii="Antiqua" w:hAnsi="Antiqua" w:cs="Times New Roman"/>
      <w:sz w:val="20"/>
      <w:lang w:val="uk-UA"/>
    </w:rPr>
  </w:style>
  <w:style w:type="paragraph" w:styleId="ab">
    <w:name w:val="Title"/>
    <w:basedOn w:val="a"/>
    <w:link w:val="ac"/>
    <w:uiPriority w:val="99"/>
    <w:qFormat/>
    <w:rsid w:val="00A713F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uiPriority w:val="99"/>
    <w:locked/>
    <w:rsid w:val="00A713F7"/>
    <w:rPr>
      <w:rFonts w:ascii="Times New Roman" w:hAnsi="Times New Roman" w:cs="Times New Roman"/>
      <w:b/>
      <w:sz w:val="24"/>
    </w:rPr>
  </w:style>
  <w:style w:type="character" w:customStyle="1" w:styleId="ac">
    <w:name w:val="Название Знак"/>
    <w:link w:val="ab"/>
    <w:uiPriority w:val="99"/>
    <w:locked/>
    <w:rsid w:val="00A713F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BodyTextChar1">
    <w:name w:val="Body Text Char1"/>
    <w:uiPriority w:val="99"/>
    <w:semiHidden/>
    <w:locked/>
    <w:rsid w:val="00A713F7"/>
    <w:rPr>
      <w:rFonts w:ascii="Calibri" w:hAnsi="Calibri" w:cs="Times New Roman"/>
    </w:rPr>
  </w:style>
  <w:style w:type="paragraph" w:styleId="ad">
    <w:name w:val="Body Text"/>
    <w:basedOn w:val="a"/>
    <w:link w:val="ae"/>
    <w:uiPriority w:val="99"/>
    <w:semiHidden/>
    <w:rsid w:val="00A713F7"/>
    <w:pPr>
      <w:spacing w:after="120" w:line="276" w:lineRule="auto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ae">
    <w:name w:val="Основной текст Знак"/>
    <w:link w:val="ad"/>
    <w:uiPriority w:val="99"/>
    <w:locked/>
    <w:rsid w:val="00A713F7"/>
    <w:rPr>
      <w:rFonts w:ascii="Calibri" w:hAnsi="Calibri" w:cs="Times New Roman"/>
    </w:rPr>
  </w:style>
  <w:style w:type="character" w:customStyle="1" w:styleId="BodyTextIndentChar">
    <w:name w:val="Body Text Indent Char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semiHidden/>
    <w:rsid w:val="00A713F7"/>
    <w:pPr>
      <w:spacing w:after="120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ascii="Antiqua" w:hAnsi="Antiqua" w:cs="Times New Roman"/>
      <w:sz w:val="20"/>
      <w:szCs w:val="20"/>
      <w:lang w:val="uk-UA"/>
    </w:rPr>
  </w:style>
  <w:style w:type="paragraph" w:styleId="af1">
    <w:name w:val="Subtitle"/>
    <w:basedOn w:val="a"/>
    <w:link w:val="af2"/>
    <w:uiPriority w:val="99"/>
    <w:qFormat/>
    <w:rsid w:val="00A713F7"/>
    <w:pPr>
      <w:shd w:val="clear" w:color="auto" w:fill="FFFFFF"/>
      <w:spacing w:line="360" w:lineRule="auto"/>
      <w:ind w:left="21" w:firstLine="547"/>
      <w:jc w:val="center"/>
    </w:pPr>
    <w:rPr>
      <w:rFonts w:ascii="Times New Roman" w:eastAsia="Times New Roman" w:hAnsi="Times New Roman"/>
      <w:color w:val="000000"/>
      <w:spacing w:val="-4"/>
      <w:sz w:val="28"/>
      <w:szCs w:val="28"/>
    </w:rPr>
  </w:style>
  <w:style w:type="character" w:customStyle="1" w:styleId="af2">
    <w:name w:val="Подзаголовок Знак"/>
    <w:link w:val="af1"/>
    <w:uiPriority w:val="99"/>
    <w:locked/>
    <w:rsid w:val="00A713F7"/>
    <w:rPr>
      <w:rFonts w:ascii="Times New Roman" w:hAnsi="Times New Roman" w:cs="Times New Roman"/>
      <w:color w:val="000000"/>
      <w:spacing w:val="-4"/>
      <w:sz w:val="28"/>
      <w:szCs w:val="28"/>
      <w:shd w:val="clear" w:color="auto" w:fill="FFFFFF"/>
      <w:lang w:val="uk-UA" w:eastAsia="ru-RU"/>
    </w:rPr>
  </w:style>
  <w:style w:type="character" w:customStyle="1" w:styleId="BodyText2Char">
    <w:name w:val="Body Text 2 Char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A713F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ascii="Antiqua" w:hAnsi="Antiqua" w:cs="Times New Roman"/>
      <w:sz w:val="20"/>
      <w:szCs w:val="20"/>
      <w:lang w:val="uk-UA"/>
    </w:rPr>
  </w:style>
  <w:style w:type="character" w:customStyle="1" w:styleId="BodyText3Char">
    <w:name w:val="Body Text 3 Char"/>
    <w:uiPriority w:val="99"/>
    <w:semiHidden/>
    <w:locked/>
    <w:rsid w:val="00A713F7"/>
    <w:rPr>
      <w:rFonts w:ascii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uiPriority w:val="99"/>
    <w:semiHidden/>
    <w:rsid w:val="00A713F7"/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Antiqua" w:hAnsi="Antiqua" w:cs="Times New Roman"/>
      <w:sz w:val="16"/>
      <w:szCs w:val="16"/>
      <w:lang w:val="uk-UA"/>
    </w:rPr>
  </w:style>
  <w:style w:type="character" w:customStyle="1" w:styleId="BodyTextIndent2Char1">
    <w:name w:val="Body Text Indent 2 Char1"/>
    <w:aliases w:val="Знак3 Char1"/>
    <w:uiPriority w:val="99"/>
    <w:semiHidden/>
    <w:locked/>
    <w:rsid w:val="00A713F7"/>
    <w:rPr>
      <w:rFonts w:ascii="Calibri" w:hAnsi="Calibri" w:cs="Times New Roman"/>
      <w:sz w:val="24"/>
      <w:szCs w:val="24"/>
      <w:lang w:val="uk-UA"/>
    </w:rPr>
  </w:style>
  <w:style w:type="paragraph" w:styleId="23">
    <w:name w:val="Body Text Indent 2"/>
    <w:aliases w:val="Знак3"/>
    <w:basedOn w:val="a"/>
    <w:link w:val="24"/>
    <w:uiPriority w:val="99"/>
    <w:semiHidden/>
    <w:rsid w:val="00A713F7"/>
    <w:pPr>
      <w:spacing w:line="360" w:lineRule="auto"/>
      <w:ind w:firstLine="284"/>
      <w:jc w:val="both"/>
    </w:pPr>
    <w:rPr>
      <w:rFonts w:ascii="Calibri" w:hAnsi="Calibri"/>
      <w:sz w:val="24"/>
      <w:szCs w:val="24"/>
      <w:lang w:eastAsia="en-US"/>
    </w:rPr>
  </w:style>
  <w:style w:type="character" w:customStyle="1" w:styleId="24">
    <w:name w:val="Основной текст с отступом 2 Знак"/>
    <w:aliases w:val="Знак3 Знак2"/>
    <w:link w:val="23"/>
    <w:uiPriority w:val="99"/>
    <w:locked/>
    <w:rsid w:val="00A713F7"/>
    <w:rPr>
      <w:rFonts w:ascii="Times New Roman" w:hAnsi="Times New Roman" w:cs="Times New Roman"/>
      <w:sz w:val="24"/>
      <w:lang w:val="uk-UA" w:eastAsia="ru-RU"/>
    </w:rPr>
  </w:style>
  <w:style w:type="character" w:customStyle="1" w:styleId="210">
    <w:name w:val="Основной текст с отступом 2 Знак1"/>
    <w:aliases w:val="Знак3 Знак"/>
    <w:uiPriority w:val="99"/>
    <w:semiHidden/>
    <w:rsid w:val="00A713F7"/>
    <w:rPr>
      <w:rFonts w:ascii="Antiqua" w:hAnsi="Antiqua" w:cs="Times New Roman"/>
      <w:sz w:val="20"/>
      <w:szCs w:val="20"/>
      <w:lang w:val="uk-UA" w:eastAsia="ru-RU"/>
    </w:rPr>
  </w:style>
  <w:style w:type="character" w:customStyle="1" w:styleId="BodyTextIndent3Char">
    <w:name w:val="Body Text Indent 3 Char"/>
    <w:uiPriority w:val="99"/>
    <w:semiHidden/>
    <w:locked/>
    <w:rsid w:val="00A713F7"/>
    <w:rPr>
      <w:rFonts w:ascii="Antiqua" w:hAnsi="Antiqua" w:cs="Times New Roman"/>
      <w:sz w:val="16"/>
      <w:szCs w:val="16"/>
      <w:lang w:val="uk-UA" w:eastAsia="ru-RU"/>
    </w:rPr>
  </w:style>
  <w:style w:type="paragraph" w:styleId="33">
    <w:name w:val="Body Text Indent 3"/>
    <w:basedOn w:val="a"/>
    <w:link w:val="34"/>
    <w:uiPriority w:val="99"/>
    <w:semiHidden/>
    <w:rsid w:val="00A713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ascii="Antiqua" w:hAnsi="Antiqua" w:cs="Times New Roman"/>
      <w:sz w:val="16"/>
      <w:szCs w:val="16"/>
      <w:lang w:val="uk-UA"/>
    </w:rPr>
  </w:style>
  <w:style w:type="character" w:customStyle="1" w:styleId="BalloonTextChar">
    <w:name w:val="Balloon Text Char"/>
    <w:uiPriority w:val="99"/>
    <w:semiHidden/>
    <w:locked/>
    <w:rsid w:val="00A713F7"/>
    <w:rPr>
      <w:rFonts w:ascii="Tahoma" w:hAnsi="Tahoma" w:cs="Tahoma"/>
      <w:sz w:val="16"/>
      <w:szCs w:val="16"/>
      <w:lang w:val="uk-UA"/>
    </w:rPr>
  </w:style>
  <w:style w:type="paragraph" w:styleId="af3">
    <w:name w:val="Balloon Text"/>
    <w:basedOn w:val="a"/>
    <w:link w:val="af4"/>
    <w:uiPriority w:val="99"/>
    <w:semiHidden/>
    <w:rsid w:val="00A713F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imes New Roman" w:hAnsi="Times New Roman" w:cs="Times New Roman"/>
      <w:sz w:val="2"/>
      <w:lang w:val="uk-UA"/>
    </w:rPr>
  </w:style>
  <w:style w:type="paragraph" w:styleId="af5">
    <w:name w:val="No Spacing"/>
    <w:uiPriority w:val="99"/>
    <w:qFormat/>
    <w:rsid w:val="00A713F7"/>
    <w:rPr>
      <w:rFonts w:ascii="Antiqua" w:hAnsi="Antiqua"/>
      <w:sz w:val="26"/>
      <w:lang w:val="uk-UA"/>
    </w:rPr>
  </w:style>
  <w:style w:type="paragraph" w:customStyle="1" w:styleId="ShapkaDocumentu">
    <w:name w:val="Shapka Documentu"/>
    <w:basedOn w:val="a"/>
    <w:uiPriority w:val="99"/>
    <w:rsid w:val="00A713F7"/>
    <w:pPr>
      <w:keepNext/>
      <w:keepLines/>
      <w:spacing w:after="240"/>
      <w:ind w:left="3969"/>
      <w:jc w:val="center"/>
    </w:pPr>
  </w:style>
  <w:style w:type="paragraph" w:customStyle="1" w:styleId="11">
    <w:name w:val="Обычный1"/>
    <w:uiPriority w:val="99"/>
    <w:rsid w:val="00A713F7"/>
    <w:pPr>
      <w:spacing w:before="100" w:after="100"/>
    </w:pPr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5">
    <w:name w:val="Обычный2"/>
    <w:basedOn w:val="a"/>
    <w:uiPriority w:val="99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26">
    <w:name w:val="Стиль2 Знак"/>
    <w:link w:val="27"/>
    <w:uiPriority w:val="99"/>
    <w:locked/>
    <w:rsid w:val="00A713F7"/>
    <w:rPr>
      <w:rFonts w:ascii="Arial Black" w:hAnsi="Arial Black"/>
      <w:b/>
      <w:color w:val="FF0000"/>
      <w:u w:val="single"/>
      <w:lang w:val="uk-UA"/>
    </w:rPr>
  </w:style>
  <w:style w:type="paragraph" w:customStyle="1" w:styleId="27">
    <w:name w:val="Стиль2"/>
    <w:basedOn w:val="a"/>
    <w:next w:val="af6"/>
    <w:link w:val="26"/>
    <w:uiPriority w:val="99"/>
    <w:rsid w:val="00A713F7"/>
    <w:pPr>
      <w:ind w:firstLine="567"/>
      <w:jc w:val="center"/>
    </w:pPr>
    <w:rPr>
      <w:rFonts w:ascii="Arial Black" w:hAnsi="Arial Black"/>
      <w:b/>
      <w:color w:val="FF0000"/>
      <w:sz w:val="20"/>
      <w:u w:val="single"/>
    </w:rPr>
  </w:style>
  <w:style w:type="paragraph" w:styleId="af6">
    <w:name w:val="List Continue"/>
    <w:basedOn w:val="a"/>
    <w:uiPriority w:val="99"/>
    <w:semiHidden/>
    <w:rsid w:val="00A713F7"/>
    <w:pPr>
      <w:spacing w:after="120"/>
      <w:ind w:left="283"/>
      <w:contextualSpacing/>
    </w:pPr>
  </w:style>
  <w:style w:type="paragraph" w:customStyle="1" w:styleId="af7">
    <w:name w:val="Нормальний текст"/>
    <w:basedOn w:val="a"/>
    <w:uiPriority w:val="99"/>
    <w:rsid w:val="00A713F7"/>
    <w:pPr>
      <w:spacing w:before="120"/>
      <w:ind w:firstLine="567"/>
    </w:pPr>
  </w:style>
  <w:style w:type="paragraph" w:customStyle="1" w:styleId="msonormalcxspmiddle">
    <w:name w:val="msonormalcxspmiddle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3">
    <w:name w:val="Абзац списка13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10">
    <w:name w:val="Обычный11"/>
    <w:uiPriority w:val="99"/>
    <w:rsid w:val="00A713F7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20">
    <w:name w:val="Обычный22"/>
    <w:basedOn w:val="a"/>
    <w:uiPriority w:val="99"/>
    <w:rsid w:val="00A713F7"/>
    <w:pPr>
      <w:spacing w:after="200" w:line="260" w:lineRule="atLeast"/>
    </w:pPr>
    <w:rPr>
      <w:rFonts w:ascii="Arial" w:eastAsia="Times New Roman" w:hAnsi="Arial" w:cs="Arial"/>
      <w:sz w:val="22"/>
      <w:szCs w:val="22"/>
      <w:lang w:val="ru-RU"/>
    </w:rPr>
  </w:style>
  <w:style w:type="character" w:customStyle="1" w:styleId="14">
    <w:name w:val="Стиль1 Знак"/>
    <w:link w:val="15"/>
    <w:uiPriority w:val="99"/>
    <w:locked/>
    <w:rsid w:val="00A713F7"/>
    <w:rPr>
      <w:sz w:val="28"/>
      <w:lang w:val="uk-UA"/>
    </w:rPr>
  </w:style>
  <w:style w:type="paragraph" w:customStyle="1" w:styleId="15">
    <w:name w:val="Стиль1"/>
    <w:basedOn w:val="a"/>
    <w:link w:val="14"/>
    <w:uiPriority w:val="99"/>
    <w:rsid w:val="00A713F7"/>
    <w:pPr>
      <w:spacing w:line="360" w:lineRule="auto"/>
      <w:ind w:firstLine="709"/>
      <w:jc w:val="both"/>
    </w:pPr>
    <w:rPr>
      <w:rFonts w:ascii="Calibri" w:hAnsi="Calibri"/>
      <w:sz w:val="28"/>
    </w:rPr>
  </w:style>
  <w:style w:type="paragraph" w:customStyle="1" w:styleId="4">
    <w:name w:val="Стиль4"/>
    <w:basedOn w:val="27"/>
    <w:uiPriority w:val="99"/>
    <w:rsid w:val="00A713F7"/>
    <w:pPr>
      <w:numPr>
        <w:numId w:val="1"/>
      </w:numPr>
      <w:tabs>
        <w:tab w:val="clear" w:pos="900"/>
        <w:tab w:val="num" w:pos="360"/>
      </w:tabs>
      <w:spacing w:line="360" w:lineRule="auto"/>
      <w:ind w:left="0" w:firstLine="567"/>
      <w:jc w:val="both"/>
    </w:pPr>
    <w:rPr>
      <w:rFonts w:ascii="Times New Roman" w:hAnsi="Times New Roman"/>
      <w:b w:val="0"/>
      <w:color w:val="auto"/>
      <w:sz w:val="28"/>
      <w:szCs w:val="24"/>
      <w:u w:val="none"/>
    </w:rPr>
  </w:style>
  <w:style w:type="paragraph" w:customStyle="1" w:styleId="Iniiaiieoaeno2">
    <w:name w:val="Iniiaiie oaeno 2"/>
    <w:basedOn w:val="a"/>
    <w:uiPriority w:val="99"/>
    <w:rsid w:val="00A713F7"/>
    <w:pPr>
      <w:suppressAutoHyphens/>
      <w:overflowPunct w:val="0"/>
      <w:autoSpaceDE w:val="0"/>
      <w:ind w:firstLine="709"/>
      <w:jc w:val="both"/>
    </w:pPr>
    <w:rPr>
      <w:rFonts w:ascii="1251 Times" w:hAnsi="1251 Times"/>
      <w:sz w:val="28"/>
      <w:szCs w:val="28"/>
      <w:lang w:eastAsia="ar-SA"/>
    </w:rPr>
  </w:style>
  <w:style w:type="paragraph" w:customStyle="1" w:styleId="Iniiaiieoaeno">
    <w:name w:val="Iniiaiie oaeno"/>
    <w:basedOn w:val="a"/>
    <w:uiPriority w:val="99"/>
    <w:rsid w:val="00A713F7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lang w:val="ru-RU"/>
    </w:rPr>
  </w:style>
  <w:style w:type="paragraph" w:customStyle="1" w:styleId="16">
    <w:name w:val="Без интервала1"/>
    <w:uiPriority w:val="99"/>
    <w:rsid w:val="00A713F7"/>
    <w:rPr>
      <w:rFonts w:eastAsia="Times New Roman"/>
      <w:sz w:val="22"/>
      <w:szCs w:val="22"/>
      <w:lang w:val="uk-UA" w:eastAsia="en-US"/>
    </w:rPr>
  </w:style>
  <w:style w:type="paragraph" w:customStyle="1" w:styleId="af8">
    <w:name w:val="Знак Знак Знак Знак Знак Знак"/>
    <w:basedOn w:val="a"/>
    <w:uiPriority w:val="99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Style40">
    <w:name w:val="Style40"/>
    <w:basedOn w:val="a"/>
    <w:uiPriority w:val="99"/>
    <w:rsid w:val="00A713F7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Black" w:eastAsia="Times New Roman" w:hAnsi="Arial Black"/>
      <w:sz w:val="24"/>
      <w:szCs w:val="24"/>
      <w:lang w:val="ru-RU"/>
    </w:rPr>
  </w:style>
  <w:style w:type="paragraph" w:customStyle="1" w:styleId="211">
    <w:name w:val="Основной текст с отступом 21"/>
    <w:basedOn w:val="a"/>
    <w:uiPriority w:val="99"/>
    <w:rsid w:val="00A713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A713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thd">
    <w:name w:val="thd"/>
    <w:basedOn w:val="a"/>
    <w:uiPriority w:val="99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0"/>
      <w:lang w:val="ru-RU"/>
    </w:rPr>
  </w:style>
  <w:style w:type="paragraph" w:customStyle="1" w:styleId="28">
    <w:name w:val="Без интервала2"/>
    <w:uiPriority w:val="99"/>
    <w:rsid w:val="00A713F7"/>
    <w:rPr>
      <w:rFonts w:ascii="Times New Roman" w:eastAsia="Times New Roman" w:hAnsi="Times New Roman"/>
      <w:sz w:val="28"/>
      <w:szCs w:val="28"/>
    </w:rPr>
  </w:style>
  <w:style w:type="paragraph" w:customStyle="1" w:styleId="p158">
    <w:name w:val="p158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159">
    <w:name w:val="p159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tyle79">
    <w:name w:val="Style79"/>
    <w:basedOn w:val="a"/>
    <w:uiPriority w:val="99"/>
    <w:rsid w:val="00A713F7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29">
    <w:name w:val="Основний текст (2)_"/>
    <w:link w:val="2a"/>
    <w:uiPriority w:val="99"/>
    <w:locked/>
    <w:rsid w:val="00A713F7"/>
    <w:rPr>
      <w:rFonts w:ascii="Tahoma" w:hAnsi="Tahoma"/>
      <w:shd w:val="clear" w:color="auto" w:fill="FFFFFF"/>
    </w:rPr>
  </w:style>
  <w:style w:type="paragraph" w:customStyle="1" w:styleId="2a">
    <w:name w:val="Основний текст (2)"/>
    <w:basedOn w:val="a"/>
    <w:link w:val="29"/>
    <w:uiPriority w:val="99"/>
    <w:rsid w:val="00A713F7"/>
    <w:pPr>
      <w:widowControl w:val="0"/>
      <w:shd w:val="clear" w:color="auto" w:fill="FFFFFF"/>
      <w:spacing w:after="60" w:line="288" w:lineRule="exact"/>
      <w:jc w:val="right"/>
    </w:pPr>
    <w:rPr>
      <w:rFonts w:ascii="Tahoma" w:hAnsi="Tahoma"/>
      <w:sz w:val="20"/>
      <w:lang w:val="ru-RU"/>
    </w:rPr>
  </w:style>
  <w:style w:type="paragraph" w:customStyle="1" w:styleId="af9">
    <w:name w:val="Основной б.о."/>
    <w:basedOn w:val="a"/>
    <w:next w:val="a"/>
    <w:uiPriority w:val="99"/>
    <w:rsid w:val="00A713F7"/>
    <w:pPr>
      <w:jc w:val="both"/>
    </w:pPr>
    <w:rPr>
      <w:rFonts w:ascii="Times New Roman" w:hAnsi="Times New Roman"/>
      <w:sz w:val="28"/>
      <w:lang w:val="ru-RU"/>
    </w:rPr>
  </w:style>
  <w:style w:type="paragraph" w:customStyle="1" w:styleId="17">
    <w:name w:val="Основной 1 см"/>
    <w:basedOn w:val="a"/>
    <w:uiPriority w:val="99"/>
    <w:rsid w:val="00A713F7"/>
    <w:pPr>
      <w:ind w:firstLine="567"/>
      <w:jc w:val="both"/>
    </w:pPr>
    <w:rPr>
      <w:rFonts w:ascii="Times New Roman" w:hAnsi="Times New Roman"/>
      <w:sz w:val="28"/>
      <w:lang w:val="ru-RU"/>
    </w:rPr>
  </w:style>
  <w:style w:type="paragraph" w:customStyle="1" w:styleId="120">
    <w:name w:val="Абзац списка12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12">
    <w:name w:val="Обычный21"/>
    <w:basedOn w:val="a"/>
    <w:uiPriority w:val="99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notranslate">
    <w:name w:val="notranslate"/>
    <w:uiPriority w:val="99"/>
    <w:rsid w:val="00A713F7"/>
    <w:rPr>
      <w:rFonts w:ascii="Times New Roman" w:hAnsi="Times New Roman"/>
    </w:rPr>
  </w:style>
  <w:style w:type="character" w:customStyle="1" w:styleId="apple-style-span">
    <w:name w:val="apple-style-span"/>
    <w:uiPriority w:val="99"/>
    <w:rsid w:val="00A713F7"/>
  </w:style>
  <w:style w:type="character" w:customStyle="1" w:styleId="normalchar1">
    <w:name w:val="normal__char1"/>
    <w:uiPriority w:val="99"/>
    <w:rsid w:val="00A713F7"/>
    <w:rPr>
      <w:rFonts w:ascii="Arial" w:hAnsi="Arial"/>
      <w:sz w:val="22"/>
    </w:rPr>
  </w:style>
  <w:style w:type="character" w:customStyle="1" w:styleId="FontStyle52">
    <w:name w:val="Font Style52"/>
    <w:uiPriority w:val="99"/>
    <w:rsid w:val="00A713F7"/>
    <w:rPr>
      <w:rFonts w:ascii="Times New Roman" w:hAnsi="Times New Roman"/>
      <w:b/>
      <w:i/>
      <w:sz w:val="16"/>
    </w:rPr>
  </w:style>
  <w:style w:type="character" w:customStyle="1" w:styleId="310">
    <w:name w:val="Знак3 Знак1"/>
    <w:aliases w:val="Знак3 Знак Знак1"/>
    <w:uiPriority w:val="99"/>
    <w:rsid w:val="00A713F7"/>
    <w:rPr>
      <w:rFonts w:ascii="Times New Roman" w:hAnsi="Times New Roman"/>
      <w:sz w:val="24"/>
      <w:lang w:val="uk-UA" w:eastAsia="ru-RU"/>
    </w:rPr>
  </w:style>
  <w:style w:type="character" w:customStyle="1" w:styleId="BodyTextIndent2Char2">
    <w:name w:val="Body Text Indent 2 Char2"/>
    <w:aliases w:val="Знак3 Char2"/>
    <w:uiPriority w:val="99"/>
    <w:locked/>
    <w:rsid w:val="00A713F7"/>
    <w:rPr>
      <w:rFonts w:ascii="Times New Roman" w:hAnsi="Times New Roman"/>
      <w:sz w:val="24"/>
      <w:lang w:val="uk-UA"/>
    </w:rPr>
  </w:style>
  <w:style w:type="character" w:customStyle="1" w:styleId="fs5">
    <w:name w:val="fs5"/>
    <w:uiPriority w:val="99"/>
    <w:rsid w:val="00A713F7"/>
  </w:style>
  <w:style w:type="character" w:customStyle="1" w:styleId="apple-converted-space">
    <w:name w:val="apple-converted-space"/>
    <w:uiPriority w:val="99"/>
    <w:rsid w:val="00A713F7"/>
    <w:rPr>
      <w:rFonts w:ascii="Times New Roman" w:hAnsi="Times New Roman"/>
    </w:rPr>
  </w:style>
  <w:style w:type="character" w:customStyle="1" w:styleId="rvts20">
    <w:name w:val="rvts20"/>
    <w:uiPriority w:val="99"/>
    <w:rsid w:val="00A713F7"/>
    <w:rPr>
      <w:rFonts w:ascii="Times New Roman" w:hAnsi="Times New Roman"/>
    </w:rPr>
  </w:style>
  <w:style w:type="character" w:customStyle="1" w:styleId="hps">
    <w:name w:val="hps"/>
    <w:uiPriority w:val="99"/>
    <w:rsid w:val="00A713F7"/>
  </w:style>
  <w:style w:type="character" w:customStyle="1" w:styleId="atn">
    <w:name w:val="atn"/>
    <w:uiPriority w:val="99"/>
    <w:rsid w:val="00A713F7"/>
  </w:style>
  <w:style w:type="character" w:customStyle="1" w:styleId="shorttext">
    <w:name w:val="short_text"/>
    <w:uiPriority w:val="99"/>
    <w:rsid w:val="00A713F7"/>
  </w:style>
  <w:style w:type="character" w:customStyle="1" w:styleId="xfm08211623">
    <w:name w:val="xfm_08211623"/>
    <w:uiPriority w:val="99"/>
    <w:rsid w:val="00A713F7"/>
  </w:style>
  <w:style w:type="character" w:customStyle="1" w:styleId="toctext">
    <w:name w:val="toctext"/>
    <w:uiPriority w:val="99"/>
    <w:rsid w:val="00A713F7"/>
    <w:rPr>
      <w:rFonts w:ascii="Times New Roman" w:hAnsi="Times New Roman"/>
    </w:rPr>
  </w:style>
  <w:style w:type="character" w:customStyle="1" w:styleId="tocnumber">
    <w:name w:val="tocnumber"/>
    <w:uiPriority w:val="99"/>
    <w:rsid w:val="00A713F7"/>
    <w:rPr>
      <w:rFonts w:ascii="Times New Roman" w:hAnsi="Times New Roman"/>
    </w:rPr>
  </w:style>
  <w:style w:type="character" w:customStyle="1" w:styleId="rvts0">
    <w:name w:val="rvts0"/>
    <w:uiPriority w:val="99"/>
    <w:rsid w:val="00A713F7"/>
  </w:style>
  <w:style w:type="character" w:customStyle="1" w:styleId="FontStyle101">
    <w:name w:val="Font Style101"/>
    <w:uiPriority w:val="99"/>
    <w:rsid w:val="00A713F7"/>
    <w:rPr>
      <w:rFonts w:ascii="Times New Roman" w:hAnsi="Times New Roman"/>
      <w:sz w:val="16"/>
    </w:rPr>
  </w:style>
  <w:style w:type="character" w:customStyle="1" w:styleId="FontStyle100">
    <w:name w:val="Font Style100"/>
    <w:uiPriority w:val="99"/>
    <w:rsid w:val="00A713F7"/>
    <w:rPr>
      <w:rFonts w:ascii="Times New Roman" w:hAnsi="Times New Roman"/>
      <w:sz w:val="16"/>
    </w:rPr>
  </w:style>
  <w:style w:type="character" w:customStyle="1" w:styleId="FontStyle82">
    <w:name w:val="Font Style82"/>
    <w:uiPriority w:val="99"/>
    <w:rsid w:val="00A713F7"/>
    <w:rPr>
      <w:rFonts w:ascii="Times New Roman" w:hAnsi="Times New Roman"/>
      <w:b/>
      <w:sz w:val="16"/>
    </w:rPr>
  </w:style>
  <w:style w:type="character" w:customStyle="1" w:styleId="ti">
    <w:name w:val="ti"/>
    <w:uiPriority w:val="99"/>
    <w:rsid w:val="00A713F7"/>
    <w:rPr>
      <w:rFonts w:ascii="Times New Roman" w:hAnsi="Times New Roman"/>
    </w:rPr>
  </w:style>
  <w:style w:type="character" w:customStyle="1" w:styleId="320">
    <w:name w:val="Знак3 Знак Знак2"/>
    <w:uiPriority w:val="99"/>
    <w:rsid w:val="00A713F7"/>
    <w:rPr>
      <w:rFonts w:ascii="Times New Roman" w:hAnsi="Times New Roman"/>
      <w:sz w:val="24"/>
      <w:lang w:eastAsia="ru-RU"/>
    </w:rPr>
  </w:style>
  <w:style w:type="character" w:customStyle="1" w:styleId="s7">
    <w:name w:val="s7"/>
    <w:uiPriority w:val="99"/>
    <w:rsid w:val="00A713F7"/>
    <w:rPr>
      <w:rFonts w:ascii="Times New Roman" w:hAnsi="Times New Roman"/>
    </w:rPr>
  </w:style>
  <w:style w:type="character" w:customStyle="1" w:styleId="s27">
    <w:name w:val="s27"/>
    <w:uiPriority w:val="99"/>
    <w:rsid w:val="00A713F7"/>
    <w:rPr>
      <w:rFonts w:ascii="Times New Roman" w:hAnsi="Times New Roman"/>
    </w:rPr>
  </w:style>
  <w:style w:type="character" w:customStyle="1" w:styleId="FontStyle27">
    <w:name w:val="Font Style27"/>
    <w:uiPriority w:val="99"/>
    <w:rsid w:val="00A713F7"/>
    <w:rPr>
      <w:rFonts w:ascii="Arial" w:hAnsi="Arial"/>
      <w:sz w:val="18"/>
    </w:rPr>
  </w:style>
  <w:style w:type="character" w:customStyle="1" w:styleId="FontStyle156">
    <w:name w:val="Font Style156"/>
    <w:uiPriority w:val="99"/>
    <w:rsid w:val="00A713F7"/>
    <w:rPr>
      <w:rFonts w:ascii="Times New Roman" w:hAnsi="Times New Roman"/>
      <w:sz w:val="16"/>
    </w:rPr>
  </w:style>
  <w:style w:type="character" w:customStyle="1" w:styleId="210pt">
    <w:name w:val="Основний текст (2) + 10 pt"/>
    <w:uiPriority w:val="99"/>
    <w:rsid w:val="00A713F7"/>
    <w:rPr>
      <w:rFonts w:ascii="Tahoma" w:hAnsi="Tahoma"/>
      <w:color w:val="000000"/>
      <w:spacing w:val="0"/>
      <w:w w:val="100"/>
      <w:position w:val="0"/>
      <w:sz w:val="20"/>
      <w:shd w:val="clear" w:color="auto" w:fill="FFFFFF"/>
      <w:lang w:val="uk-UA" w:eastAsia="uk-UA"/>
    </w:rPr>
  </w:style>
  <w:style w:type="character" w:customStyle="1" w:styleId="afa">
    <w:name w:val="Знак Знак"/>
    <w:uiPriority w:val="99"/>
    <w:rsid w:val="00A713F7"/>
    <w:rPr>
      <w:b/>
      <w:sz w:val="24"/>
      <w:lang w:val="uk-UA"/>
    </w:rPr>
  </w:style>
  <w:style w:type="character" w:styleId="afb">
    <w:name w:val="Hyperlink"/>
    <w:uiPriority w:val="99"/>
    <w:unhideWhenUsed/>
    <w:locked/>
    <w:rsid w:val="00831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About/Faculty/IForeignPhilology/Eduprofprogra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Irina</cp:lastModifiedBy>
  <cp:revision>28</cp:revision>
  <dcterms:created xsi:type="dcterms:W3CDTF">2020-05-04T16:31:00Z</dcterms:created>
  <dcterms:modified xsi:type="dcterms:W3CDTF">2020-06-15T20:46:00Z</dcterms:modified>
</cp:coreProperties>
</file>